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FDD78" w14:textId="6877E070" w:rsidR="00FB0D12" w:rsidRDefault="009727E7" w:rsidP="00781FCD">
      <w:pPr>
        <w:adjustRightInd w:val="0"/>
        <w:snapToGrid w:val="0"/>
        <w:spacing w:after="120" w:line="240" w:lineRule="auto"/>
        <w:ind w:left="1438" w:firstLine="0"/>
      </w:pPr>
      <w:r>
        <w:t xml:space="preserve"> </w:t>
      </w:r>
      <w:r w:rsidR="00E7558B">
        <w:rPr>
          <w:noProof/>
          <w:lang w:val="en-US" w:eastAsia="en-US"/>
        </w:rPr>
        <w:drawing>
          <wp:inline distT="0" distB="0" distL="0" distR="0" wp14:anchorId="5216D651" wp14:editId="5128C9F3">
            <wp:extent cx="3617976" cy="1155192"/>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0"/>
                    <a:stretch>
                      <a:fillRect/>
                    </a:stretch>
                  </pic:blipFill>
                  <pic:spPr>
                    <a:xfrm>
                      <a:off x="0" y="0"/>
                      <a:ext cx="3617976" cy="1155192"/>
                    </a:xfrm>
                    <a:prstGeom prst="rect">
                      <a:avLst/>
                    </a:prstGeom>
                  </pic:spPr>
                </pic:pic>
              </a:graphicData>
            </a:graphic>
          </wp:inline>
        </w:drawing>
      </w:r>
    </w:p>
    <w:p w14:paraId="48000F4C" w14:textId="77777777" w:rsidR="00FB0D12" w:rsidRDefault="00E7558B" w:rsidP="00781FCD">
      <w:pPr>
        <w:adjustRightInd w:val="0"/>
        <w:snapToGrid w:val="0"/>
        <w:spacing w:after="120" w:line="240" w:lineRule="auto"/>
        <w:ind w:left="13"/>
        <w:jc w:val="center"/>
      </w:pPr>
      <w:r>
        <w:rPr>
          <w:b/>
          <w:sz w:val="32"/>
        </w:rPr>
        <w:t>ACC REGISTER ADVISORY PANEL (RAP) MEETING</w:t>
      </w:r>
    </w:p>
    <w:p w14:paraId="4557B41F" w14:textId="77777777" w:rsidR="00FB0D12" w:rsidRDefault="00E7558B" w:rsidP="00781FCD">
      <w:pPr>
        <w:adjustRightInd w:val="0"/>
        <w:snapToGrid w:val="0"/>
        <w:spacing w:after="120" w:line="240" w:lineRule="auto"/>
        <w:ind w:left="15" w:right="2"/>
        <w:jc w:val="center"/>
      </w:pPr>
      <w:r>
        <w:rPr>
          <w:b/>
        </w:rPr>
        <w:t>Sutton Surrey</w:t>
      </w:r>
    </w:p>
    <w:p w14:paraId="50A5D71D" w14:textId="2441CF52" w:rsidR="00FB0D12" w:rsidRDefault="00E7558B" w:rsidP="00781FCD">
      <w:pPr>
        <w:adjustRightInd w:val="0"/>
        <w:snapToGrid w:val="0"/>
        <w:spacing w:after="120" w:line="240" w:lineRule="auto"/>
        <w:ind w:left="15"/>
        <w:jc w:val="center"/>
      </w:pPr>
      <w:r>
        <w:rPr>
          <w:b/>
        </w:rPr>
        <w:t xml:space="preserve">Friday </w:t>
      </w:r>
      <w:r w:rsidR="003B064D">
        <w:rPr>
          <w:b/>
        </w:rPr>
        <w:t>13</w:t>
      </w:r>
      <w:r w:rsidR="003B064D" w:rsidRPr="003B064D">
        <w:rPr>
          <w:b/>
          <w:vertAlign w:val="superscript"/>
        </w:rPr>
        <w:t>th</w:t>
      </w:r>
      <w:r w:rsidR="003B064D">
        <w:rPr>
          <w:b/>
        </w:rPr>
        <w:t xml:space="preserve"> December </w:t>
      </w:r>
      <w:r w:rsidR="00FF638F">
        <w:rPr>
          <w:b/>
        </w:rPr>
        <w:t>2019</w:t>
      </w:r>
    </w:p>
    <w:p w14:paraId="053A42D0" w14:textId="35E66A9C" w:rsidR="00FB0D12" w:rsidRDefault="00E7558B" w:rsidP="00781FCD">
      <w:pPr>
        <w:adjustRightInd w:val="0"/>
        <w:snapToGrid w:val="0"/>
        <w:spacing w:after="120" w:line="240" w:lineRule="auto"/>
        <w:ind w:left="15" w:right="2"/>
        <w:jc w:val="center"/>
      </w:pPr>
      <w:r>
        <w:rPr>
          <w:b/>
        </w:rPr>
        <w:t xml:space="preserve">1.00pm – </w:t>
      </w:r>
      <w:r w:rsidR="003B677D">
        <w:rPr>
          <w:b/>
        </w:rPr>
        <w:t>5.00</w:t>
      </w:r>
      <w:r>
        <w:rPr>
          <w:b/>
        </w:rPr>
        <w:t>pm</w:t>
      </w:r>
    </w:p>
    <w:p w14:paraId="2721DFC9" w14:textId="77777777" w:rsidR="00FB0D12" w:rsidRDefault="00E7558B" w:rsidP="00781FCD">
      <w:pPr>
        <w:adjustRightInd w:val="0"/>
        <w:snapToGrid w:val="0"/>
        <w:spacing w:after="120" w:line="240" w:lineRule="auto"/>
        <w:ind w:left="13" w:right="4"/>
        <w:jc w:val="center"/>
      </w:pPr>
      <w:r>
        <w:rPr>
          <w:b/>
          <w:sz w:val="32"/>
        </w:rPr>
        <w:t>Minutes of Meeting</w:t>
      </w:r>
    </w:p>
    <w:p w14:paraId="5992DAAA" w14:textId="77777777" w:rsidR="00FB0D12" w:rsidRDefault="00E7558B" w:rsidP="00781FCD">
      <w:pPr>
        <w:pStyle w:val="Heading1"/>
        <w:numPr>
          <w:ilvl w:val="0"/>
          <w:numId w:val="0"/>
        </w:numPr>
        <w:adjustRightInd w:val="0"/>
        <w:snapToGrid w:val="0"/>
        <w:spacing w:after="120" w:line="240" w:lineRule="auto"/>
        <w:ind w:left="-5"/>
      </w:pPr>
      <w:r>
        <w:t>Attendees</w:t>
      </w:r>
    </w:p>
    <w:p w14:paraId="71DB91E2" w14:textId="77777777" w:rsidR="00FB0D12" w:rsidRDefault="00E7558B" w:rsidP="00781FCD">
      <w:pPr>
        <w:adjustRightInd w:val="0"/>
        <w:snapToGrid w:val="0"/>
        <w:spacing w:after="120" w:line="240" w:lineRule="auto"/>
        <w:ind w:left="-5"/>
      </w:pPr>
      <w:r>
        <w:rPr>
          <w:b/>
        </w:rPr>
        <w:t>Independent.</w:t>
      </w:r>
    </w:p>
    <w:p w14:paraId="0F787B0C" w14:textId="77777777" w:rsidR="00FB0D12" w:rsidRDefault="00E7558B" w:rsidP="00781FCD">
      <w:pPr>
        <w:adjustRightInd w:val="0"/>
        <w:snapToGrid w:val="0"/>
        <w:spacing w:after="120" w:line="240" w:lineRule="auto"/>
        <w:ind w:left="-5"/>
      </w:pPr>
      <w:r>
        <w:t xml:space="preserve">Catherine Clarke, Chair RAP </w:t>
      </w:r>
    </w:p>
    <w:p w14:paraId="1C153D39" w14:textId="6E91F2A4" w:rsidR="00FB0D12" w:rsidRDefault="00E7558B" w:rsidP="00781FCD">
      <w:pPr>
        <w:adjustRightInd w:val="0"/>
        <w:snapToGrid w:val="0"/>
        <w:spacing w:after="120" w:line="240" w:lineRule="auto"/>
        <w:ind w:left="-5"/>
      </w:pPr>
      <w:r>
        <w:t xml:space="preserve">Doreen Rowland </w:t>
      </w:r>
    </w:p>
    <w:p w14:paraId="32F2C675" w14:textId="257E5C1D" w:rsidR="00620919" w:rsidRDefault="00041897" w:rsidP="00781FCD">
      <w:pPr>
        <w:adjustRightInd w:val="0"/>
        <w:snapToGrid w:val="0"/>
        <w:spacing w:after="120" w:line="240" w:lineRule="auto"/>
        <w:ind w:left="-5"/>
      </w:pPr>
      <w:r>
        <w:t>Richard Needle</w:t>
      </w:r>
    </w:p>
    <w:p w14:paraId="7BA08E09" w14:textId="2A735B51" w:rsidR="00063882" w:rsidRDefault="00350BCD" w:rsidP="00781FCD">
      <w:pPr>
        <w:adjustRightInd w:val="0"/>
        <w:snapToGrid w:val="0"/>
        <w:spacing w:after="120" w:line="240" w:lineRule="auto"/>
        <w:ind w:left="0" w:firstLine="0"/>
      </w:pPr>
      <w:r>
        <w:t xml:space="preserve">Heather Churchill </w:t>
      </w:r>
      <w:proofErr w:type="gramStart"/>
      <w:r>
        <w:t>( by</w:t>
      </w:r>
      <w:proofErr w:type="gramEnd"/>
      <w:r>
        <w:t xml:space="preserve"> SKYPE)</w:t>
      </w:r>
    </w:p>
    <w:p w14:paraId="5A83BBE7" w14:textId="77777777" w:rsidR="00FB0D12" w:rsidRDefault="00E7558B" w:rsidP="00781FCD">
      <w:pPr>
        <w:pStyle w:val="Heading1"/>
        <w:numPr>
          <w:ilvl w:val="0"/>
          <w:numId w:val="0"/>
        </w:numPr>
        <w:adjustRightInd w:val="0"/>
        <w:snapToGrid w:val="0"/>
        <w:spacing w:after="120" w:line="240" w:lineRule="auto"/>
        <w:ind w:left="-5"/>
      </w:pPr>
      <w:r>
        <w:t>ACC</w:t>
      </w:r>
    </w:p>
    <w:p w14:paraId="61DC0C20" w14:textId="77777777" w:rsidR="00FB0D12" w:rsidRDefault="00E7558B" w:rsidP="00781FCD">
      <w:pPr>
        <w:adjustRightInd w:val="0"/>
        <w:snapToGrid w:val="0"/>
        <w:spacing w:after="120" w:line="240" w:lineRule="auto"/>
        <w:ind w:left="-6" w:hanging="11"/>
      </w:pPr>
      <w:r>
        <w:t>Kathy Spooner, ACC Director of Counselling</w:t>
      </w:r>
    </w:p>
    <w:p w14:paraId="270AC34F" w14:textId="29445002" w:rsidR="00A04B05" w:rsidRDefault="001B0962" w:rsidP="00781FCD">
      <w:pPr>
        <w:adjustRightInd w:val="0"/>
        <w:snapToGrid w:val="0"/>
        <w:spacing w:after="120" w:line="240" w:lineRule="auto"/>
        <w:ind w:left="-6" w:hanging="11"/>
      </w:pPr>
      <w:r>
        <w:t xml:space="preserve">Sue Monckton-Rickett, </w:t>
      </w:r>
      <w:r w:rsidR="001E01C7">
        <w:t xml:space="preserve">ACC </w:t>
      </w:r>
      <w:r>
        <w:t>Chair</w:t>
      </w:r>
    </w:p>
    <w:p w14:paraId="3CBE2376" w14:textId="656B2DA9" w:rsidR="00234E2F" w:rsidRDefault="00234E2F" w:rsidP="00781FCD">
      <w:pPr>
        <w:adjustRightInd w:val="0"/>
        <w:snapToGrid w:val="0"/>
        <w:spacing w:after="120" w:line="240" w:lineRule="auto"/>
        <w:ind w:left="-6" w:hanging="11"/>
      </w:pPr>
      <w:r>
        <w:t>Dawn Sherry, ACC Registrar</w:t>
      </w:r>
    </w:p>
    <w:p w14:paraId="7F00C3CD" w14:textId="77777777" w:rsidR="00D13551" w:rsidRDefault="00D13551" w:rsidP="00781FCD">
      <w:pPr>
        <w:adjustRightInd w:val="0"/>
        <w:snapToGrid w:val="0"/>
        <w:spacing w:after="120" w:line="240" w:lineRule="auto"/>
        <w:ind w:left="-5"/>
        <w:rPr>
          <w:b/>
        </w:rPr>
      </w:pPr>
    </w:p>
    <w:p w14:paraId="4FFCE900" w14:textId="77777777" w:rsidR="00FB0D12" w:rsidRDefault="00E7558B" w:rsidP="00781FCD">
      <w:pPr>
        <w:adjustRightInd w:val="0"/>
        <w:snapToGrid w:val="0"/>
        <w:spacing w:after="120" w:line="240" w:lineRule="auto"/>
        <w:ind w:left="-5"/>
      </w:pPr>
      <w:r>
        <w:rPr>
          <w:b/>
        </w:rPr>
        <w:t>Apologies</w:t>
      </w:r>
    </w:p>
    <w:p w14:paraId="29015FBC" w14:textId="4B29D163" w:rsidR="00063882" w:rsidRDefault="00B31C35" w:rsidP="00781FCD">
      <w:pPr>
        <w:adjustRightInd w:val="0"/>
        <w:snapToGrid w:val="0"/>
        <w:spacing w:after="120" w:line="240" w:lineRule="auto"/>
        <w:ind w:left="-6" w:hanging="11"/>
      </w:pPr>
      <w:r>
        <w:t>None</w:t>
      </w:r>
    </w:p>
    <w:p w14:paraId="3767BDD2" w14:textId="77777777" w:rsidR="00063882" w:rsidRDefault="00063882" w:rsidP="00781FCD">
      <w:pPr>
        <w:adjustRightInd w:val="0"/>
        <w:snapToGrid w:val="0"/>
        <w:spacing w:after="120" w:line="240" w:lineRule="auto"/>
        <w:ind w:left="0" w:firstLine="0"/>
        <w:rPr>
          <w:u w:val="single"/>
        </w:rPr>
      </w:pPr>
    </w:p>
    <w:p w14:paraId="375A651A" w14:textId="77777777" w:rsidR="00FB0D12" w:rsidRDefault="00E7558B" w:rsidP="00781FCD">
      <w:pPr>
        <w:pStyle w:val="Heading1"/>
        <w:adjustRightInd w:val="0"/>
        <w:snapToGrid w:val="0"/>
        <w:spacing w:after="120" w:line="240" w:lineRule="auto"/>
        <w:ind w:left="345" w:hanging="360"/>
      </w:pPr>
      <w:r>
        <w:t>Notes of last meeting and matters arising</w:t>
      </w:r>
    </w:p>
    <w:p w14:paraId="720CCB5D" w14:textId="16BAC5D2" w:rsidR="003B677D" w:rsidRDefault="00E7558B" w:rsidP="00781FCD">
      <w:pPr>
        <w:adjustRightInd w:val="0"/>
        <w:snapToGrid w:val="0"/>
        <w:spacing w:after="120" w:line="240" w:lineRule="auto"/>
        <w:ind w:left="-5"/>
      </w:pPr>
      <w:r>
        <w:t xml:space="preserve">The </w:t>
      </w:r>
      <w:r w:rsidR="001368F6">
        <w:t>minutes</w:t>
      </w:r>
      <w:r>
        <w:t xml:space="preserve"> of the</w:t>
      </w:r>
      <w:r w:rsidR="001368F6">
        <w:t xml:space="preserve"> </w:t>
      </w:r>
      <w:r w:rsidR="003B677D">
        <w:t>last meeting (</w:t>
      </w:r>
      <w:r w:rsidR="00B31C35">
        <w:t>30/08/19</w:t>
      </w:r>
      <w:r w:rsidR="00AD77D1">
        <w:t>)</w:t>
      </w:r>
      <w:r w:rsidR="001368F6">
        <w:t xml:space="preserve"> </w:t>
      </w:r>
      <w:r>
        <w:t xml:space="preserve">were accepted as a </w:t>
      </w:r>
      <w:r w:rsidR="001368F6">
        <w:t xml:space="preserve">true </w:t>
      </w:r>
      <w:r>
        <w:t xml:space="preserve">record by </w:t>
      </w:r>
      <w:r w:rsidR="002C23F7">
        <w:t>the chair of the RAP</w:t>
      </w:r>
      <w:r w:rsidR="007E6017">
        <w:t>.</w:t>
      </w:r>
    </w:p>
    <w:p w14:paraId="4C4C2115" w14:textId="394CF945" w:rsidR="00BD6578" w:rsidRDefault="00BD6578" w:rsidP="00781FCD">
      <w:pPr>
        <w:adjustRightInd w:val="0"/>
        <w:snapToGrid w:val="0"/>
        <w:spacing w:after="120" w:line="240" w:lineRule="auto"/>
        <w:ind w:left="0" w:firstLine="0"/>
        <w:rPr>
          <w:u w:val="single"/>
        </w:rPr>
      </w:pPr>
      <w:r w:rsidRPr="00BD6578">
        <w:rPr>
          <w:u w:val="single"/>
        </w:rPr>
        <w:t>Matters Arising</w:t>
      </w:r>
      <w:r w:rsidR="00336365">
        <w:rPr>
          <w:u w:val="single"/>
        </w:rPr>
        <w:t xml:space="preserve"> from previous </w:t>
      </w:r>
      <w:proofErr w:type="gramStart"/>
      <w:r w:rsidR="00336365">
        <w:rPr>
          <w:u w:val="single"/>
        </w:rPr>
        <w:t>minutes;</w:t>
      </w:r>
      <w:proofErr w:type="gramEnd"/>
    </w:p>
    <w:p w14:paraId="5903A814" w14:textId="0B6ECCAA" w:rsidR="00336365" w:rsidRDefault="00336365" w:rsidP="00781FCD">
      <w:pPr>
        <w:adjustRightInd w:val="0"/>
        <w:snapToGrid w:val="0"/>
        <w:spacing w:after="120" w:line="240" w:lineRule="auto"/>
        <w:ind w:left="0" w:firstLine="0"/>
        <w:rPr>
          <w:b/>
          <w:bCs/>
        </w:rPr>
      </w:pPr>
      <w:r w:rsidRPr="00E967F6">
        <w:t>1</w:t>
      </w:r>
      <w:r w:rsidR="00CD2CFF" w:rsidRPr="00E967F6">
        <w:t xml:space="preserve"> </w:t>
      </w:r>
      <w:proofErr w:type="gramStart"/>
      <w:r w:rsidR="00CD2CFF" w:rsidRPr="00E967F6">
        <w:t xml:space="preserve">- </w:t>
      </w:r>
      <w:r w:rsidRPr="00E967F6">
        <w:t xml:space="preserve"> Page</w:t>
      </w:r>
      <w:proofErr w:type="gramEnd"/>
      <w:r w:rsidRPr="00E967F6">
        <w:t xml:space="preserve"> 4 </w:t>
      </w:r>
      <w:r w:rsidR="00CD2CFF" w:rsidRPr="00E967F6">
        <w:t>Section 3, 1</w:t>
      </w:r>
      <w:r w:rsidR="00CD2CFF" w:rsidRPr="00E967F6">
        <w:rPr>
          <w:vertAlign w:val="superscript"/>
        </w:rPr>
        <w:t>st</w:t>
      </w:r>
      <w:r w:rsidR="00CD2CFF" w:rsidRPr="00E967F6">
        <w:t xml:space="preserve"> line. A typo error</w:t>
      </w:r>
      <w:r w:rsidR="00707BF0">
        <w:t xml:space="preserve"> - </w:t>
      </w:r>
      <w:r w:rsidR="00E967F6">
        <w:t xml:space="preserve"> </w:t>
      </w:r>
      <w:r w:rsidR="00707BF0">
        <w:t xml:space="preserve"> </w:t>
      </w:r>
      <w:r w:rsidR="00707BF0" w:rsidRPr="00707BF0">
        <w:rPr>
          <w:b/>
          <w:bCs/>
        </w:rPr>
        <w:t>for accredited counsellors for accredited counsellors</w:t>
      </w:r>
      <w:r w:rsidR="00707BF0">
        <w:rPr>
          <w:b/>
          <w:bCs/>
        </w:rPr>
        <w:t>,</w:t>
      </w:r>
      <w:r w:rsidR="00722F8A">
        <w:rPr>
          <w:b/>
          <w:bCs/>
        </w:rPr>
        <w:t xml:space="preserve"> </w:t>
      </w:r>
      <w:r w:rsidR="00707BF0">
        <w:rPr>
          <w:bCs/>
        </w:rPr>
        <w:t>this was written twice.</w:t>
      </w:r>
    </w:p>
    <w:p w14:paraId="70E7CF9F" w14:textId="6D3ABB8E" w:rsidR="00933482" w:rsidRDefault="00EE2CDB" w:rsidP="00781FCD">
      <w:pPr>
        <w:adjustRightInd w:val="0"/>
        <w:snapToGrid w:val="0"/>
        <w:spacing w:after="120" w:line="240" w:lineRule="auto"/>
        <w:rPr>
          <w:bCs/>
        </w:rPr>
      </w:pPr>
      <w:r>
        <w:t>3 – Page 6 Section 8</w:t>
      </w:r>
      <w:r w:rsidR="00933482">
        <w:t xml:space="preserve"> -</w:t>
      </w:r>
      <w:r w:rsidR="00933482" w:rsidRPr="00933482">
        <w:rPr>
          <w:bCs/>
        </w:rPr>
        <w:t xml:space="preserve"> </w:t>
      </w:r>
      <w:r w:rsidR="00933482" w:rsidRPr="00933482">
        <w:rPr>
          <w:b/>
          <w:bCs/>
        </w:rPr>
        <w:t>There was a question raised by HC as to why ACC did not allow personal counselling to be included as a CPD activity. KS said that she would review this.</w:t>
      </w:r>
      <w:r w:rsidR="00933482">
        <w:rPr>
          <w:bCs/>
        </w:rPr>
        <w:t xml:space="preserve"> </w:t>
      </w:r>
      <w:r w:rsidR="00E35BBD">
        <w:rPr>
          <w:bCs/>
        </w:rPr>
        <w:t>This has not been completed</w:t>
      </w:r>
      <w:r w:rsidR="00AA5007">
        <w:rPr>
          <w:bCs/>
        </w:rPr>
        <w:t xml:space="preserve"> action</w:t>
      </w:r>
      <w:r w:rsidR="00B84020">
        <w:rPr>
          <w:bCs/>
        </w:rPr>
        <w:t xml:space="preserve"> carried forward.</w:t>
      </w:r>
    </w:p>
    <w:p w14:paraId="2B40F841" w14:textId="5CC2C068" w:rsidR="006F188D" w:rsidRDefault="00D81A90" w:rsidP="00781FCD">
      <w:pPr>
        <w:adjustRightInd w:val="0"/>
        <w:snapToGrid w:val="0"/>
        <w:spacing w:after="120" w:line="240" w:lineRule="auto"/>
        <w:rPr>
          <w:b/>
        </w:rPr>
      </w:pPr>
      <w:r>
        <w:rPr>
          <w:bCs/>
        </w:rPr>
        <w:t xml:space="preserve">4 </w:t>
      </w:r>
      <w:proofErr w:type="gramStart"/>
      <w:r w:rsidR="006F188D">
        <w:rPr>
          <w:bCs/>
        </w:rPr>
        <w:t>–</w:t>
      </w:r>
      <w:r>
        <w:rPr>
          <w:bCs/>
        </w:rPr>
        <w:t xml:space="preserve"> </w:t>
      </w:r>
      <w:r w:rsidR="006F188D">
        <w:rPr>
          <w:bCs/>
        </w:rPr>
        <w:t xml:space="preserve"> </w:t>
      </w:r>
      <w:r w:rsidR="006F188D" w:rsidRPr="00CF135F">
        <w:rPr>
          <w:b/>
        </w:rPr>
        <w:t>KS</w:t>
      </w:r>
      <w:proofErr w:type="gramEnd"/>
      <w:r w:rsidR="006F188D" w:rsidRPr="00CF135F">
        <w:rPr>
          <w:b/>
        </w:rPr>
        <w:t xml:space="preserve"> </w:t>
      </w:r>
      <w:r w:rsidR="006F188D" w:rsidRPr="00E77FC6">
        <w:t>to investigate and consider providing improved guidance for counsellors as to what can be said on Find A Counsellor</w:t>
      </w:r>
      <w:r w:rsidR="006F188D">
        <w:t xml:space="preserve"> – </w:t>
      </w:r>
      <w:r w:rsidR="006F188D">
        <w:rPr>
          <w:b/>
        </w:rPr>
        <w:t>No further progress,</w:t>
      </w:r>
      <w:r w:rsidR="006F188D" w:rsidRPr="005F3C00">
        <w:rPr>
          <w:b/>
        </w:rPr>
        <w:t xml:space="preserve"> Action </w:t>
      </w:r>
      <w:r w:rsidR="006F188D">
        <w:rPr>
          <w:b/>
        </w:rPr>
        <w:t>Carried Forward</w:t>
      </w:r>
    </w:p>
    <w:p w14:paraId="315E4092" w14:textId="600BA1E1" w:rsidR="007E482C" w:rsidRDefault="007E482C" w:rsidP="00781FCD">
      <w:pPr>
        <w:adjustRightInd w:val="0"/>
        <w:snapToGrid w:val="0"/>
        <w:spacing w:after="120" w:line="240" w:lineRule="auto"/>
        <w:rPr>
          <w:b/>
        </w:rPr>
      </w:pPr>
      <w:r>
        <w:rPr>
          <w:bCs/>
        </w:rPr>
        <w:t xml:space="preserve">5 - </w:t>
      </w:r>
      <w:r w:rsidRPr="006E0460">
        <w:rPr>
          <w:b/>
          <w:bCs/>
        </w:rPr>
        <w:t>KS</w:t>
      </w:r>
      <w:r>
        <w:t xml:space="preserve"> to feed back the suggestions about the audit of supervision practice to ACC’s accreditation team and to produce a revised audit form for 2020 (as previously recommended by the lead </w:t>
      </w:r>
      <w:r>
        <w:lastRenderedPageBreak/>
        <w:t>assessor that no further changes to forms are made in 2019) – ACC‘s accreditation team informed, no further progress on amending the form</w:t>
      </w:r>
      <w:r w:rsidR="000C0228" w:rsidRPr="00A952DF">
        <w:rPr>
          <w:b/>
        </w:rPr>
        <w:t>. Document was presented at meeting (13/12/19)</w:t>
      </w:r>
    </w:p>
    <w:p w14:paraId="1DB13FBE" w14:textId="0171689B" w:rsidR="007E6017" w:rsidRDefault="002A638E" w:rsidP="00781FCD">
      <w:pPr>
        <w:adjustRightInd w:val="0"/>
        <w:snapToGrid w:val="0"/>
        <w:spacing w:after="120" w:line="240" w:lineRule="auto"/>
      </w:pPr>
      <w:r>
        <w:t xml:space="preserve">6 </w:t>
      </w:r>
      <w:r w:rsidR="00BC6916">
        <w:t>–</w:t>
      </w:r>
      <w:r>
        <w:t xml:space="preserve"> </w:t>
      </w:r>
      <w:r w:rsidR="00BC6916">
        <w:t>Complaints P</w:t>
      </w:r>
      <w:r w:rsidR="00DD7E65">
        <w:t>rocess</w:t>
      </w:r>
      <w:r w:rsidR="00BC6916">
        <w:t xml:space="preserve">   - Complete</w:t>
      </w:r>
      <w:r w:rsidR="0004476F">
        <w:t>d</w:t>
      </w:r>
      <w:r w:rsidR="00E3352A">
        <w:t>.</w:t>
      </w:r>
    </w:p>
    <w:p w14:paraId="75171C85" w14:textId="6E1CBD8C" w:rsidR="00010641" w:rsidRPr="00010641" w:rsidRDefault="00010641" w:rsidP="00781FCD">
      <w:pPr>
        <w:adjustRightInd w:val="0"/>
        <w:snapToGrid w:val="0"/>
        <w:spacing w:after="120" w:line="240" w:lineRule="auto"/>
        <w:ind w:left="-5"/>
        <w:jc w:val="center"/>
        <w:rPr>
          <w:b/>
          <w:sz w:val="24"/>
          <w:szCs w:val="24"/>
        </w:rPr>
      </w:pPr>
      <w:r w:rsidRPr="00010641">
        <w:rPr>
          <w:b/>
          <w:sz w:val="24"/>
          <w:szCs w:val="24"/>
        </w:rPr>
        <w:t>Meeting Notes</w:t>
      </w:r>
    </w:p>
    <w:p w14:paraId="24676FD8" w14:textId="046EF0BA" w:rsidR="004C154B" w:rsidRPr="00180A20" w:rsidRDefault="001940DE" w:rsidP="00781FCD">
      <w:pPr>
        <w:pStyle w:val="ListParagraph"/>
        <w:numPr>
          <w:ilvl w:val="0"/>
          <w:numId w:val="17"/>
        </w:numPr>
        <w:adjustRightInd w:val="0"/>
        <w:snapToGrid w:val="0"/>
        <w:spacing w:after="120" w:line="240" w:lineRule="auto"/>
        <w:contextualSpacing w:val="0"/>
        <w:rPr>
          <w:b/>
        </w:rPr>
      </w:pPr>
      <w:r>
        <w:rPr>
          <w:b/>
        </w:rPr>
        <w:t xml:space="preserve">Setting Standards </w:t>
      </w:r>
      <w:r w:rsidR="00A81E28">
        <w:rPr>
          <w:b/>
        </w:rPr>
        <w:t>for Supervision of Members</w:t>
      </w:r>
    </w:p>
    <w:p w14:paraId="7F38EEB2" w14:textId="70BD875F" w:rsidR="00DD6ED4" w:rsidRDefault="00A81E28" w:rsidP="00781FCD">
      <w:pPr>
        <w:adjustRightInd w:val="0"/>
        <w:snapToGrid w:val="0"/>
        <w:spacing w:after="120" w:line="240" w:lineRule="auto"/>
        <w:ind w:left="11" w:hanging="11"/>
        <w:rPr>
          <w:bCs/>
        </w:rPr>
      </w:pPr>
      <w:r>
        <w:rPr>
          <w:bCs/>
        </w:rPr>
        <w:t>K</w:t>
      </w:r>
      <w:r w:rsidR="00DD6ED4">
        <w:rPr>
          <w:bCs/>
        </w:rPr>
        <w:t>S</w:t>
      </w:r>
      <w:r>
        <w:rPr>
          <w:bCs/>
        </w:rPr>
        <w:t xml:space="preserve"> </w:t>
      </w:r>
      <w:r w:rsidR="00DD6ED4">
        <w:rPr>
          <w:bCs/>
        </w:rPr>
        <w:t>reported that the audit process had uncovered an issue with supervisors. That is there were two cases this year where supervision was being provided by non-counselling health professionals. Whilst we have earlier this year set out standards as to who can advertise themselves as supervisor on ‘find a supervisor’ – there are currently no guidelines or standards that set out what is required from someone who supervise</w:t>
      </w:r>
      <w:r w:rsidR="00DD7E65">
        <w:rPr>
          <w:bCs/>
        </w:rPr>
        <w:t>s</w:t>
      </w:r>
      <w:r w:rsidR="00DD6ED4">
        <w:rPr>
          <w:bCs/>
        </w:rPr>
        <w:t xml:space="preserve"> ACC members. A proposal was made by KS to the November Board and the Board requested that she produce a report setting out in more detail the rational</w:t>
      </w:r>
      <w:r w:rsidR="00B84020">
        <w:rPr>
          <w:bCs/>
        </w:rPr>
        <w:t xml:space="preserve">e </w:t>
      </w:r>
      <w:r w:rsidR="00DD6ED4">
        <w:rPr>
          <w:bCs/>
        </w:rPr>
        <w:t>for setting standard</w:t>
      </w:r>
      <w:r w:rsidR="00DD7E65">
        <w:rPr>
          <w:bCs/>
        </w:rPr>
        <w:t>s and further details on the standards themselves prior to any consultation.</w:t>
      </w:r>
      <w:r w:rsidR="00DD6ED4">
        <w:rPr>
          <w:bCs/>
        </w:rPr>
        <w:t xml:space="preserve"> The </w:t>
      </w:r>
      <w:r w:rsidR="00DD7E65">
        <w:rPr>
          <w:bCs/>
        </w:rPr>
        <w:t xml:space="preserve">resulting </w:t>
      </w:r>
      <w:r w:rsidR="00DD6ED4">
        <w:rPr>
          <w:bCs/>
        </w:rPr>
        <w:t>report (previously circulated to panel members) was discussed at the meeting and generally supported.</w:t>
      </w:r>
    </w:p>
    <w:p w14:paraId="5920F56F" w14:textId="3C7F336F" w:rsidR="000F03C4" w:rsidRDefault="000D4259" w:rsidP="00781FCD">
      <w:pPr>
        <w:adjustRightInd w:val="0"/>
        <w:snapToGrid w:val="0"/>
        <w:spacing w:after="120" w:line="240" w:lineRule="auto"/>
        <w:ind w:left="11" w:hanging="11"/>
        <w:rPr>
          <w:bCs/>
        </w:rPr>
      </w:pPr>
      <w:r>
        <w:rPr>
          <w:bCs/>
        </w:rPr>
        <w:t xml:space="preserve">HC requested further clarification about the issue of dual roles. This led to a discussion of the type of issues notified to ACC resulting from dual roles and from SMR and KS there was a strong feeling that they should be avoided </w:t>
      </w:r>
      <w:proofErr w:type="gramStart"/>
      <w:r>
        <w:rPr>
          <w:bCs/>
        </w:rPr>
        <w:t>if at all possible</w:t>
      </w:r>
      <w:proofErr w:type="gramEnd"/>
      <w:r>
        <w:rPr>
          <w:bCs/>
        </w:rPr>
        <w:t xml:space="preserve">. For </w:t>
      </w:r>
      <w:proofErr w:type="gramStart"/>
      <w:r w:rsidR="00B84020">
        <w:rPr>
          <w:bCs/>
        </w:rPr>
        <w:t>example</w:t>
      </w:r>
      <w:proofErr w:type="gramEnd"/>
      <w:r>
        <w:rPr>
          <w:bCs/>
        </w:rPr>
        <w:t xml:space="preserve"> a supervisor who was also a manager may be required to initiate a disciplinary process against a counsellor which could conflict with their role as the counsellor’s supervisor. There was an acceptance that sometimes dual roles are entered into because it helps counselling agencies to manage their costs – however SMR and KS felt that it is preferable to solve the problem of paying for supervision, rather than resorting to a dual role. HC advised that in relation to any published guidelines, the requirement to avoid dual roles should remain as is, which is desirable, and that the </w:t>
      </w:r>
      <w:proofErr w:type="gramStart"/>
      <w:r>
        <w:rPr>
          <w:bCs/>
        </w:rPr>
        <w:t xml:space="preserve">words  </w:t>
      </w:r>
      <w:r w:rsidR="000F03C4">
        <w:rPr>
          <w:bCs/>
        </w:rPr>
        <w:t>‘</w:t>
      </w:r>
      <w:proofErr w:type="gramEnd"/>
      <w:r w:rsidR="000F03C4">
        <w:rPr>
          <w:bCs/>
        </w:rPr>
        <w:t>where possible’ be added. Also, to add a form of words which says that where dual roles exist a clear rationale for them must be set-out and mitigating factors put in place for the risks that could arise as a result of the dual relationship.</w:t>
      </w:r>
      <w:r>
        <w:rPr>
          <w:bCs/>
        </w:rPr>
        <w:t xml:space="preserve"> This was agreed by KS/SMR.</w:t>
      </w:r>
    </w:p>
    <w:p w14:paraId="07B2C223" w14:textId="77777777" w:rsidR="00DD7E65" w:rsidRDefault="00DD7E65" w:rsidP="00781FCD">
      <w:pPr>
        <w:adjustRightInd w:val="0"/>
        <w:snapToGrid w:val="0"/>
        <w:spacing w:after="120" w:line="240" w:lineRule="auto"/>
        <w:ind w:left="11" w:hanging="11"/>
        <w:rPr>
          <w:bCs/>
        </w:rPr>
      </w:pPr>
    </w:p>
    <w:p w14:paraId="2348918C" w14:textId="59CC79DA" w:rsidR="002C462D" w:rsidRDefault="00161149" w:rsidP="00781FCD">
      <w:pPr>
        <w:pStyle w:val="ListParagraph"/>
        <w:numPr>
          <w:ilvl w:val="0"/>
          <w:numId w:val="17"/>
        </w:numPr>
        <w:adjustRightInd w:val="0"/>
        <w:snapToGrid w:val="0"/>
        <w:spacing w:after="120" w:line="240" w:lineRule="auto"/>
        <w:contextualSpacing w:val="0"/>
        <w:rPr>
          <w:b/>
        </w:rPr>
      </w:pPr>
      <w:r>
        <w:rPr>
          <w:b/>
        </w:rPr>
        <w:t>Draft Supervision Audit</w:t>
      </w:r>
    </w:p>
    <w:p w14:paraId="1D78272A" w14:textId="77777777" w:rsidR="00DD7E65" w:rsidRDefault="00DD7E65" w:rsidP="000D4259">
      <w:pPr>
        <w:adjustRightInd w:val="0"/>
        <w:snapToGrid w:val="0"/>
        <w:spacing w:after="120" w:line="240" w:lineRule="auto"/>
        <w:ind w:left="0" w:firstLine="0"/>
        <w:rPr>
          <w:bCs/>
        </w:rPr>
      </w:pPr>
      <w:r>
        <w:rPr>
          <w:bCs/>
        </w:rPr>
        <w:t xml:space="preserve">As discussed at the May RAP meeting, </w:t>
      </w:r>
      <w:r w:rsidR="00C14459">
        <w:rPr>
          <w:bCs/>
        </w:rPr>
        <w:t>ACC want to introduce a supervision audit as par</w:t>
      </w:r>
      <w:r w:rsidR="0046631D">
        <w:rPr>
          <w:bCs/>
        </w:rPr>
        <w:t>t of the audit process.</w:t>
      </w:r>
      <w:r w:rsidR="00C30EA3">
        <w:rPr>
          <w:bCs/>
        </w:rPr>
        <w:t xml:space="preserve"> </w:t>
      </w:r>
      <w:r w:rsidR="00E00D10">
        <w:rPr>
          <w:bCs/>
        </w:rPr>
        <w:t xml:space="preserve">This will be for counsellors who supervise </w:t>
      </w:r>
      <w:r>
        <w:rPr>
          <w:bCs/>
        </w:rPr>
        <w:t xml:space="preserve">other counsellors and/or supervise supervisors. </w:t>
      </w:r>
    </w:p>
    <w:p w14:paraId="6F87E5BF" w14:textId="5774E221" w:rsidR="00DD7E65" w:rsidRDefault="00DD7E65" w:rsidP="00781FCD">
      <w:pPr>
        <w:adjustRightInd w:val="0"/>
        <w:snapToGrid w:val="0"/>
        <w:spacing w:after="120" w:line="240" w:lineRule="auto"/>
        <w:rPr>
          <w:bCs/>
        </w:rPr>
      </w:pPr>
      <w:r>
        <w:rPr>
          <w:bCs/>
        </w:rPr>
        <w:t xml:space="preserve">The audit form, revised following suggestions made at the May meeting, was </w:t>
      </w:r>
      <w:proofErr w:type="gramStart"/>
      <w:r>
        <w:rPr>
          <w:bCs/>
        </w:rPr>
        <w:t>reviewed</w:t>
      </w:r>
      <w:proofErr w:type="gramEnd"/>
      <w:r>
        <w:rPr>
          <w:bCs/>
        </w:rPr>
        <w:t xml:space="preserve"> and found to </w:t>
      </w:r>
      <w:r w:rsidR="00237706">
        <w:rPr>
          <w:bCs/>
        </w:rPr>
        <w:t xml:space="preserve">be </w:t>
      </w:r>
      <w:r>
        <w:rPr>
          <w:bCs/>
        </w:rPr>
        <w:t xml:space="preserve">fit for purpose – and overall extending the audit to include the practice of supervision was </w:t>
      </w:r>
      <w:r w:rsidR="00E67B3E">
        <w:rPr>
          <w:bCs/>
        </w:rPr>
        <w:t>considered</w:t>
      </w:r>
      <w:r>
        <w:rPr>
          <w:bCs/>
        </w:rPr>
        <w:t xml:space="preserve"> a good thing to do. </w:t>
      </w:r>
    </w:p>
    <w:p w14:paraId="4E0902A5" w14:textId="0283DACC" w:rsidR="00E32F57" w:rsidRPr="00E67B3E" w:rsidRDefault="00DD7E65" w:rsidP="00781FCD">
      <w:pPr>
        <w:adjustRightInd w:val="0"/>
        <w:snapToGrid w:val="0"/>
        <w:spacing w:after="120" w:line="240" w:lineRule="auto"/>
        <w:ind w:left="0" w:firstLine="0"/>
        <w:rPr>
          <w:bCs/>
        </w:rPr>
      </w:pPr>
      <w:r>
        <w:rPr>
          <w:bCs/>
        </w:rPr>
        <w:t>KS explained that as part of ACC’s renewal of accreditation with the PSA</w:t>
      </w:r>
      <w:r w:rsidR="00E67B3E">
        <w:rPr>
          <w:bCs/>
        </w:rPr>
        <w:t>,</w:t>
      </w:r>
      <w:r>
        <w:rPr>
          <w:bCs/>
        </w:rPr>
        <w:t xml:space="preserve"> we needed to detail what </w:t>
      </w:r>
      <w:proofErr w:type="gramStart"/>
      <w:r>
        <w:rPr>
          <w:bCs/>
        </w:rPr>
        <w:t>would</w:t>
      </w:r>
      <w:proofErr w:type="gramEnd"/>
      <w:r>
        <w:rPr>
          <w:bCs/>
        </w:rPr>
        <w:t xml:space="preserve"> happen if a counsellor fails to comply with our CPD requirements. </w:t>
      </w:r>
      <w:r w:rsidR="00E32F57">
        <w:rPr>
          <w:bCs/>
        </w:rPr>
        <w:t xml:space="preserve">The reporting of </w:t>
      </w:r>
      <w:r>
        <w:rPr>
          <w:bCs/>
        </w:rPr>
        <w:t xml:space="preserve">CPD </w:t>
      </w:r>
      <w:r w:rsidR="00E32F57">
        <w:rPr>
          <w:bCs/>
        </w:rPr>
        <w:t xml:space="preserve">is in large part now done only at audit. (It used to be at renewal, but the decision was made earlier in 2019 to no longer enforce the uploading of evidence of 25 </w:t>
      </w:r>
      <w:r w:rsidR="00B84020">
        <w:rPr>
          <w:bCs/>
        </w:rPr>
        <w:t xml:space="preserve">/ 30 </w:t>
      </w:r>
      <w:r w:rsidR="00E32F57">
        <w:rPr>
          <w:bCs/>
        </w:rPr>
        <w:t xml:space="preserve">hours of CPD). RAP agreed that there should be consequences if audits are not completed satisfactorily. </w:t>
      </w:r>
    </w:p>
    <w:p w14:paraId="5E9FF740" w14:textId="48FE3B7D" w:rsidR="00E32F57" w:rsidRDefault="00E809CB" w:rsidP="00781FCD">
      <w:pPr>
        <w:adjustRightInd w:val="0"/>
        <w:snapToGrid w:val="0"/>
        <w:spacing w:after="120" w:line="240" w:lineRule="auto"/>
        <w:ind w:left="0" w:firstLine="0"/>
        <w:rPr>
          <w:bCs/>
          <w:color w:val="auto"/>
        </w:rPr>
      </w:pPr>
      <w:r>
        <w:rPr>
          <w:bCs/>
          <w:color w:val="auto"/>
        </w:rPr>
        <w:t>RAP</w:t>
      </w:r>
      <w:r w:rsidR="00E32F57">
        <w:rPr>
          <w:bCs/>
          <w:color w:val="auto"/>
        </w:rPr>
        <w:t xml:space="preserve"> suggested</w:t>
      </w:r>
      <w:r>
        <w:rPr>
          <w:bCs/>
          <w:color w:val="auto"/>
        </w:rPr>
        <w:t xml:space="preserve"> that </w:t>
      </w:r>
      <w:r w:rsidR="00F145A2">
        <w:rPr>
          <w:bCs/>
          <w:color w:val="auto"/>
        </w:rPr>
        <w:t xml:space="preserve">a </w:t>
      </w:r>
      <w:r w:rsidR="00AE732C">
        <w:rPr>
          <w:bCs/>
          <w:color w:val="auto"/>
        </w:rPr>
        <w:t>formal letter</w:t>
      </w:r>
      <w:r w:rsidR="00F145A2">
        <w:rPr>
          <w:bCs/>
          <w:color w:val="auto"/>
        </w:rPr>
        <w:t xml:space="preserve"> should be sent </w:t>
      </w:r>
      <w:r w:rsidR="00E32F57">
        <w:rPr>
          <w:bCs/>
          <w:color w:val="auto"/>
        </w:rPr>
        <w:t xml:space="preserve">by post to </w:t>
      </w:r>
      <w:r w:rsidR="00B43951">
        <w:rPr>
          <w:bCs/>
          <w:color w:val="auto"/>
        </w:rPr>
        <w:t xml:space="preserve">members </w:t>
      </w:r>
      <w:r w:rsidR="00E32F57">
        <w:rPr>
          <w:bCs/>
          <w:color w:val="auto"/>
        </w:rPr>
        <w:t>selected for audit, reminding them of the responsibilities of their membership and requesting</w:t>
      </w:r>
      <w:r w:rsidR="00B43951">
        <w:rPr>
          <w:bCs/>
          <w:color w:val="auto"/>
        </w:rPr>
        <w:t xml:space="preserve"> that they</w:t>
      </w:r>
      <w:r w:rsidR="00E32F57">
        <w:rPr>
          <w:bCs/>
          <w:color w:val="auto"/>
        </w:rPr>
        <w:t xml:space="preserve"> </w:t>
      </w:r>
      <w:r w:rsidR="00D3737A">
        <w:rPr>
          <w:bCs/>
          <w:color w:val="auto"/>
        </w:rPr>
        <w:t>do their audit within the allotted timeframe</w:t>
      </w:r>
      <w:r w:rsidR="00E32F57">
        <w:rPr>
          <w:bCs/>
          <w:color w:val="auto"/>
        </w:rPr>
        <w:t xml:space="preserve"> and to the required standard, stating clearly that otherwise their registered membership will be at risk if they don’t. There was also a suggestion that we seek reasonable evidence for members applying to postpone their audit because of e.g. ill health or a significant life event.</w:t>
      </w:r>
    </w:p>
    <w:p w14:paraId="2AC7C936" w14:textId="49C923D2" w:rsidR="00E32F57" w:rsidRDefault="00E32F57" w:rsidP="00781FCD">
      <w:pPr>
        <w:adjustRightInd w:val="0"/>
        <w:snapToGrid w:val="0"/>
        <w:spacing w:after="120" w:line="240" w:lineRule="auto"/>
        <w:ind w:left="0" w:firstLine="0"/>
        <w:rPr>
          <w:bCs/>
          <w:color w:val="auto"/>
        </w:rPr>
      </w:pPr>
    </w:p>
    <w:p w14:paraId="457BF5CB" w14:textId="382265AF" w:rsidR="00180A20" w:rsidRPr="00E67B3E" w:rsidRDefault="00E32F57" w:rsidP="00E67B3E">
      <w:pPr>
        <w:adjustRightInd w:val="0"/>
        <w:snapToGrid w:val="0"/>
        <w:spacing w:after="120" w:line="240" w:lineRule="auto"/>
        <w:ind w:left="0" w:firstLine="0"/>
        <w:rPr>
          <w:bCs/>
          <w:color w:val="auto"/>
        </w:rPr>
      </w:pPr>
      <w:r>
        <w:rPr>
          <w:bCs/>
          <w:color w:val="auto"/>
        </w:rPr>
        <w:lastRenderedPageBreak/>
        <w:t xml:space="preserve">There was a discussion about keeping the right balance between </w:t>
      </w:r>
      <w:r w:rsidR="000D4259">
        <w:rPr>
          <w:bCs/>
          <w:color w:val="auto"/>
        </w:rPr>
        <w:t xml:space="preserve">ACC’s responsibility as a </w:t>
      </w:r>
      <w:r>
        <w:rPr>
          <w:bCs/>
          <w:color w:val="auto"/>
        </w:rPr>
        <w:t>regulat</w:t>
      </w:r>
      <w:r w:rsidR="000D4259">
        <w:rPr>
          <w:bCs/>
          <w:color w:val="auto"/>
        </w:rPr>
        <w:t>or of s</w:t>
      </w:r>
      <w:r w:rsidR="004C3868">
        <w:rPr>
          <w:bCs/>
          <w:color w:val="auto"/>
        </w:rPr>
        <w:t>tandards,</w:t>
      </w:r>
      <w:r>
        <w:rPr>
          <w:bCs/>
          <w:color w:val="auto"/>
        </w:rPr>
        <w:t xml:space="preserve"> and </w:t>
      </w:r>
      <w:r w:rsidR="004C3868">
        <w:rPr>
          <w:bCs/>
          <w:color w:val="auto"/>
        </w:rPr>
        <w:t xml:space="preserve">our parallel role of </w:t>
      </w:r>
      <w:r>
        <w:rPr>
          <w:bCs/>
          <w:color w:val="auto"/>
        </w:rPr>
        <w:t>support</w:t>
      </w:r>
      <w:r w:rsidR="004C3868">
        <w:rPr>
          <w:bCs/>
          <w:color w:val="auto"/>
        </w:rPr>
        <w:t>ing and developing</w:t>
      </w:r>
      <w:r>
        <w:rPr>
          <w:bCs/>
          <w:color w:val="auto"/>
        </w:rPr>
        <w:t xml:space="preserve"> our members. </w:t>
      </w:r>
      <w:r w:rsidR="004652FB">
        <w:rPr>
          <w:bCs/>
          <w:color w:val="auto"/>
        </w:rPr>
        <w:t xml:space="preserve">Adopting a more formal tone through the proposed letter </w:t>
      </w:r>
      <w:proofErr w:type="gramStart"/>
      <w:r w:rsidR="004652FB">
        <w:rPr>
          <w:bCs/>
          <w:color w:val="auto"/>
        </w:rPr>
        <w:t>was seen as</w:t>
      </w:r>
      <w:proofErr w:type="gramEnd"/>
      <w:r w:rsidR="004652FB">
        <w:rPr>
          <w:bCs/>
          <w:color w:val="auto"/>
        </w:rPr>
        <w:t xml:space="preserve"> a good way forward. </w:t>
      </w:r>
    </w:p>
    <w:p w14:paraId="0C4D6810" w14:textId="5EB2ED5D" w:rsidR="00180A20" w:rsidRPr="00180A20" w:rsidRDefault="0083513F" w:rsidP="00781FCD">
      <w:pPr>
        <w:pStyle w:val="ListParagraph"/>
        <w:numPr>
          <w:ilvl w:val="0"/>
          <w:numId w:val="17"/>
        </w:numPr>
        <w:adjustRightInd w:val="0"/>
        <w:snapToGrid w:val="0"/>
        <w:spacing w:after="120" w:line="240" w:lineRule="auto"/>
        <w:contextualSpacing w:val="0"/>
        <w:rPr>
          <w:b/>
        </w:rPr>
      </w:pPr>
      <w:r>
        <w:rPr>
          <w:b/>
        </w:rPr>
        <w:t xml:space="preserve">PSA Renewal </w:t>
      </w:r>
      <w:r w:rsidR="00C30EA3">
        <w:rPr>
          <w:b/>
        </w:rPr>
        <w:t>(March</w:t>
      </w:r>
      <w:r>
        <w:rPr>
          <w:b/>
        </w:rPr>
        <w:t xml:space="preserve"> 2020</w:t>
      </w:r>
      <w:r w:rsidR="003739D6">
        <w:rPr>
          <w:b/>
        </w:rPr>
        <w:t>) Obligations</w:t>
      </w:r>
    </w:p>
    <w:p w14:paraId="7DF8DE3E" w14:textId="1DA65D9B" w:rsidR="00740DFA" w:rsidRDefault="00BA622E" w:rsidP="00781FCD">
      <w:pPr>
        <w:adjustRightInd w:val="0"/>
        <w:snapToGrid w:val="0"/>
        <w:spacing w:after="120" w:line="240" w:lineRule="auto"/>
        <w:rPr>
          <w:bCs/>
        </w:rPr>
      </w:pPr>
      <w:r>
        <w:rPr>
          <w:bCs/>
        </w:rPr>
        <w:t>ACC will receive the PSA renewal form for registration renewal in February 2020. This will have to be completed by March 2020.</w:t>
      </w:r>
      <w:r w:rsidR="00740DFA">
        <w:rPr>
          <w:bCs/>
        </w:rPr>
        <w:t xml:space="preserve"> </w:t>
      </w:r>
      <w:r w:rsidR="00E01A37">
        <w:rPr>
          <w:bCs/>
        </w:rPr>
        <w:t xml:space="preserve">There was a list of actions </w:t>
      </w:r>
      <w:r w:rsidR="0011535F">
        <w:rPr>
          <w:bCs/>
        </w:rPr>
        <w:t>that ACC have either been asked by the PSA to do, or that we have committed to do for this next cycle</w:t>
      </w:r>
      <w:r w:rsidR="00781FCD">
        <w:rPr>
          <w:bCs/>
        </w:rPr>
        <w:t xml:space="preserve">. ACC have made a positive </w:t>
      </w:r>
      <w:r w:rsidR="004C3868">
        <w:rPr>
          <w:bCs/>
        </w:rPr>
        <w:t>progress against many of the areas on the</w:t>
      </w:r>
      <w:r w:rsidR="00781FCD">
        <w:rPr>
          <w:bCs/>
        </w:rPr>
        <w:t xml:space="preserve"> PSA list</w:t>
      </w:r>
      <w:r w:rsidR="004C3868">
        <w:rPr>
          <w:bCs/>
        </w:rPr>
        <w:t>. The following were discussed in the meeting.</w:t>
      </w:r>
    </w:p>
    <w:p w14:paraId="7EE6F46B" w14:textId="77777777" w:rsidR="00E95C36" w:rsidRPr="00781FCD" w:rsidRDefault="006C05D5" w:rsidP="00781FCD">
      <w:pPr>
        <w:pStyle w:val="ListParagraph"/>
        <w:numPr>
          <w:ilvl w:val="0"/>
          <w:numId w:val="24"/>
        </w:numPr>
        <w:adjustRightInd w:val="0"/>
        <w:snapToGrid w:val="0"/>
        <w:spacing w:after="120" w:line="240" w:lineRule="auto"/>
        <w:rPr>
          <w:b/>
          <w:i/>
          <w:iCs/>
        </w:rPr>
      </w:pPr>
      <w:r w:rsidRPr="00781FCD">
        <w:rPr>
          <w:b/>
          <w:i/>
          <w:iCs/>
        </w:rPr>
        <w:t xml:space="preserve">Develop a Whistleblowing &amp; Duty of Candour Guidelines for Registrants </w:t>
      </w:r>
    </w:p>
    <w:p w14:paraId="06923919" w14:textId="201E0F3B" w:rsidR="00C82526" w:rsidRDefault="00E95C36" w:rsidP="00781FCD">
      <w:pPr>
        <w:adjustRightInd w:val="0"/>
        <w:snapToGrid w:val="0"/>
        <w:spacing w:after="120" w:line="240" w:lineRule="auto"/>
        <w:rPr>
          <w:bCs/>
        </w:rPr>
      </w:pPr>
      <w:r>
        <w:rPr>
          <w:bCs/>
        </w:rPr>
        <w:t>KS reported that the duty of candour discussed at the recent PSA conference</w:t>
      </w:r>
      <w:r w:rsidR="00B84020">
        <w:rPr>
          <w:bCs/>
        </w:rPr>
        <w:t>. The duty of Candour</w:t>
      </w:r>
      <w:r>
        <w:rPr>
          <w:bCs/>
        </w:rPr>
        <w:t xml:space="preserve"> </w:t>
      </w:r>
      <w:r w:rsidR="00C82526">
        <w:rPr>
          <w:bCs/>
        </w:rPr>
        <w:t xml:space="preserve">that applied in counselling was somewhat different to that covered in the recent PSA conference. The conference focused on medical practice (for e.g. surgeons who made mistakes in the operating theatre) and the duty to </w:t>
      </w:r>
      <w:r w:rsidR="00E67B3E">
        <w:rPr>
          <w:bCs/>
        </w:rPr>
        <w:t xml:space="preserve">discuss </w:t>
      </w:r>
      <w:r w:rsidR="00C82526">
        <w:rPr>
          <w:bCs/>
        </w:rPr>
        <w:t>th</w:t>
      </w:r>
      <w:r w:rsidR="00E67B3E">
        <w:rPr>
          <w:bCs/>
        </w:rPr>
        <w:t>ese mistakes with the patient, rather than cover th</w:t>
      </w:r>
      <w:r w:rsidR="004C3868">
        <w:rPr>
          <w:bCs/>
        </w:rPr>
        <w:t>em</w:t>
      </w:r>
      <w:r w:rsidR="00E67B3E">
        <w:rPr>
          <w:bCs/>
        </w:rPr>
        <w:t xml:space="preserve"> up</w:t>
      </w:r>
      <w:r w:rsidR="00C82526">
        <w:rPr>
          <w:bCs/>
        </w:rPr>
        <w:t xml:space="preserve">. As a possible help to other accredited registers, the Complementary and Natural Healthcare </w:t>
      </w:r>
      <w:r w:rsidR="004C3868">
        <w:rPr>
          <w:bCs/>
        </w:rPr>
        <w:t>C</w:t>
      </w:r>
      <w:r w:rsidR="00C82526">
        <w:rPr>
          <w:bCs/>
        </w:rPr>
        <w:t xml:space="preserve">ouncil presented their policy which was to advice registrants to ring their insurance company before admitting to making a mistake. This model would not work in counselling – where mistakes in the counselling process need to be addressed </w:t>
      </w:r>
      <w:r w:rsidR="00E67B3E">
        <w:rPr>
          <w:bCs/>
        </w:rPr>
        <w:t>where</w:t>
      </w:r>
      <w:r w:rsidR="00C82526">
        <w:rPr>
          <w:bCs/>
        </w:rPr>
        <w:t xml:space="preserve"> possible at the time they occur (rather than interrupting a session to phone the insurance company). KS believes this duty is already part of ACC’s ethics and practice standards</w:t>
      </w:r>
      <w:r w:rsidR="00E67B3E">
        <w:rPr>
          <w:bCs/>
        </w:rPr>
        <w:t xml:space="preserve"> </w:t>
      </w:r>
      <w:r w:rsidR="00C82526">
        <w:rPr>
          <w:bCs/>
        </w:rPr>
        <w:t>but needs to think this through a bit more.</w:t>
      </w:r>
    </w:p>
    <w:p w14:paraId="1824C754" w14:textId="18CF5734" w:rsidR="00E95C36" w:rsidRDefault="00C82526" w:rsidP="00781FCD">
      <w:pPr>
        <w:adjustRightInd w:val="0"/>
        <w:snapToGrid w:val="0"/>
        <w:spacing w:after="120" w:line="240" w:lineRule="auto"/>
        <w:rPr>
          <w:bCs/>
        </w:rPr>
      </w:pPr>
      <w:r>
        <w:rPr>
          <w:bCs/>
        </w:rPr>
        <w:t>Similarly</w:t>
      </w:r>
      <w:r w:rsidR="00E67B3E">
        <w:rPr>
          <w:bCs/>
        </w:rPr>
        <w:t>,</w:t>
      </w:r>
      <w:r>
        <w:rPr>
          <w:bCs/>
        </w:rPr>
        <w:t xml:space="preserve"> </w:t>
      </w:r>
      <w:r w:rsidR="00E67B3E">
        <w:rPr>
          <w:bCs/>
        </w:rPr>
        <w:t>w</w:t>
      </w:r>
      <w:r>
        <w:rPr>
          <w:bCs/>
        </w:rPr>
        <w:t>histleblowing is covered by the complaints process</w:t>
      </w:r>
      <w:r w:rsidR="00873B79">
        <w:rPr>
          <w:bCs/>
        </w:rPr>
        <w:t xml:space="preserve"> – but it does not adequately cover the situation where the complainer</w:t>
      </w:r>
      <w:r w:rsidR="00E67B3E">
        <w:rPr>
          <w:bCs/>
        </w:rPr>
        <w:t>’</w:t>
      </w:r>
      <w:r w:rsidR="00873B79">
        <w:rPr>
          <w:bCs/>
        </w:rPr>
        <w:t xml:space="preserve">s identity needs to be protected. Counsellors need to be protected from malicious complaints, and even where a client may have a good reason to claim anonymity, the evidence presented is likely to identify them to the counsellor. </w:t>
      </w:r>
      <w:r w:rsidR="00E67B3E">
        <w:rPr>
          <w:bCs/>
        </w:rPr>
        <w:t xml:space="preserve">For a third party the situation is slightly different, as it may be possible to investigate without identifying the source of the information. </w:t>
      </w:r>
      <w:r w:rsidR="00873B79">
        <w:rPr>
          <w:bCs/>
        </w:rPr>
        <w:t>Whistleblowing within ACC as an organisation or within affiliated organisations</w:t>
      </w:r>
      <w:r w:rsidR="00E67B3E">
        <w:rPr>
          <w:bCs/>
        </w:rPr>
        <w:t xml:space="preserve"> also needs to be considered.</w:t>
      </w:r>
    </w:p>
    <w:p w14:paraId="79FBCC9E" w14:textId="77777777" w:rsidR="00873B79" w:rsidRPr="00781FCD" w:rsidRDefault="00A5698D" w:rsidP="00781FCD">
      <w:pPr>
        <w:pStyle w:val="ListParagraph"/>
        <w:numPr>
          <w:ilvl w:val="0"/>
          <w:numId w:val="23"/>
        </w:numPr>
        <w:adjustRightInd w:val="0"/>
        <w:snapToGrid w:val="0"/>
        <w:spacing w:after="120" w:line="240" w:lineRule="auto"/>
        <w:rPr>
          <w:bCs/>
        </w:rPr>
      </w:pPr>
      <w:r w:rsidRPr="00781FCD">
        <w:rPr>
          <w:b/>
          <w:i/>
          <w:iCs/>
        </w:rPr>
        <w:t xml:space="preserve">Determine consequences of </w:t>
      </w:r>
      <w:r w:rsidR="001B4529" w:rsidRPr="00781FCD">
        <w:rPr>
          <w:b/>
          <w:i/>
          <w:iCs/>
        </w:rPr>
        <w:t>noncompliance</w:t>
      </w:r>
      <w:r w:rsidRPr="00781FCD">
        <w:rPr>
          <w:b/>
          <w:i/>
          <w:iCs/>
        </w:rPr>
        <w:t xml:space="preserve"> with CPD requirement</w:t>
      </w:r>
      <w:r w:rsidR="00C11280" w:rsidRPr="00781FCD">
        <w:rPr>
          <w:b/>
          <w:i/>
          <w:iCs/>
        </w:rPr>
        <w:t xml:space="preserve"> for renewing registrants</w:t>
      </w:r>
      <w:r w:rsidR="00C11280" w:rsidRPr="00781FCD">
        <w:rPr>
          <w:bCs/>
        </w:rPr>
        <w:t xml:space="preserve"> </w:t>
      </w:r>
    </w:p>
    <w:p w14:paraId="38DFADDD" w14:textId="22E1EB35" w:rsidR="001E7EFA" w:rsidRDefault="00873B79" w:rsidP="00781FCD">
      <w:pPr>
        <w:adjustRightInd w:val="0"/>
        <w:snapToGrid w:val="0"/>
        <w:spacing w:after="120" w:line="240" w:lineRule="auto"/>
        <w:ind w:left="11" w:hanging="11"/>
        <w:rPr>
          <w:bCs/>
        </w:rPr>
      </w:pPr>
      <w:r>
        <w:rPr>
          <w:bCs/>
        </w:rPr>
        <w:t xml:space="preserve">Discussed above in relation to the audit process. </w:t>
      </w:r>
      <w:r w:rsidR="00E0313C">
        <w:rPr>
          <w:bCs/>
        </w:rPr>
        <w:t xml:space="preserve">ACC </w:t>
      </w:r>
      <w:r>
        <w:rPr>
          <w:bCs/>
        </w:rPr>
        <w:t xml:space="preserve">have good guidelines on CPD and </w:t>
      </w:r>
      <w:r w:rsidR="00E0313C">
        <w:rPr>
          <w:bCs/>
        </w:rPr>
        <w:t xml:space="preserve">will give registrants every opportunity to be able </w:t>
      </w:r>
      <w:r w:rsidR="00605713">
        <w:rPr>
          <w:bCs/>
        </w:rPr>
        <w:t>to</w:t>
      </w:r>
      <w:r w:rsidR="00E0313C">
        <w:rPr>
          <w:bCs/>
        </w:rPr>
        <w:t xml:space="preserve"> meet the 25 / 30 hours requirement for CPD</w:t>
      </w:r>
      <w:r w:rsidR="00605713">
        <w:rPr>
          <w:bCs/>
        </w:rPr>
        <w:t xml:space="preserve"> each year</w:t>
      </w:r>
      <w:r>
        <w:rPr>
          <w:bCs/>
        </w:rPr>
        <w:t xml:space="preserve"> by providing a range of activities that count as CPD.</w:t>
      </w:r>
      <w:r w:rsidR="00605713">
        <w:rPr>
          <w:bCs/>
        </w:rPr>
        <w:t xml:space="preserve"> ACC </w:t>
      </w:r>
      <w:r w:rsidR="004C11F5">
        <w:rPr>
          <w:bCs/>
        </w:rPr>
        <w:t>will</w:t>
      </w:r>
      <w:r w:rsidR="00605713">
        <w:rPr>
          <w:bCs/>
        </w:rPr>
        <w:t xml:space="preserve"> look favourably on </w:t>
      </w:r>
      <w:r>
        <w:rPr>
          <w:bCs/>
        </w:rPr>
        <w:t>registrants</w:t>
      </w:r>
      <w:r w:rsidR="00605713">
        <w:rPr>
          <w:bCs/>
        </w:rPr>
        <w:t xml:space="preserve"> who </w:t>
      </w:r>
      <w:r w:rsidR="004C3868">
        <w:rPr>
          <w:bCs/>
        </w:rPr>
        <w:t>have a</w:t>
      </w:r>
      <w:r>
        <w:rPr>
          <w:bCs/>
        </w:rPr>
        <w:t xml:space="preserve"> genuine and acceptable reason for </w:t>
      </w:r>
      <w:r w:rsidR="00605713">
        <w:rPr>
          <w:bCs/>
        </w:rPr>
        <w:t xml:space="preserve">not </w:t>
      </w:r>
      <w:r>
        <w:rPr>
          <w:bCs/>
        </w:rPr>
        <w:t xml:space="preserve">having </w:t>
      </w:r>
      <w:r w:rsidR="00605713">
        <w:rPr>
          <w:bCs/>
        </w:rPr>
        <w:t xml:space="preserve">completed the CPD </w:t>
      </w:r>
      <w:r w:rsidR="004C11F5">
        <w:rPr>
          <w:bCs/>
        </w:rPr>
        <w:t>requirement</w:t>
      </w:r>
      <w:r w:rsidR="00605713">
        <w:rPr>
          <w:bCs/>
        </w:rPr>
        <w:t>.</w:t>
      </w:r>
      <w:r>
        <w:rPr>
          <w:bCs/>
        </w:rPr>
        <w:t xml:space="preserve"> However, registrants who do </w:t>
      </w:r>
      <w:r w:rsidR="004C11F5">
        <w:rPr>
          <w:bCs/>
        </w:rPr>
        <w:t xml:space="preserve">not want to undertake the required annual CPD, may have </w:t>
      </w:r>
      <w:r>
        <w:rPr>
          <w:bCs/>
        </w:rPr>
        <w:t>their membership</w:t>
      </w:r>
      <w:r w:rsidR="004C11F5">
        <w:rPr>
          <w:bCs/>
        </w:rPr>
        <w:t xml:space="preserve"> terminate</w:t>
      </w:r>
      <w:r>
        <w:rPr>
          <w:bCs/>
        </w:rPr>
        <w:t xml:space="preserve">d. </w:t>
      </w:r>
    </w:p>
    <w:p w14:paraId="78F31DA6" w14:textId="2CCC7938" w:rsidR="00873B79" w:rsidRPr="00781FCD" w:rsidRDefault="00E14967" w:rsidP="00781FCD">
      <w:pPr>
        <w:pStyle w:val="ListParagraph"/>
        <w:numPr>
          <w:ilvl w:val="0"/>
          <w:numId w:val="22"/>
        </w:numPr>
        <w:adjustRightInd w:val="0"/>
        <w:snapToGrid w:val="0"/>
        <w:spacing w:after="120" w:line="240" w:lineRule="auto"/>
        <w:rPr>
          <w:bCs/>
        </w:rPr>
      </w:pPr>
      <w:r w:rsidRPr="00781FCD">
        <w:rPr>
          <w:b/>
          <w:i/>
          <w:iCs/>
        </w:rPr>
        <w:t>Set out the competencies</w:t>
      </w:r>
      <w:r w:rsidR="00403567" w:rsidRPr="00781FCD">
        <w:rPr>
          <w:b/>
          <w:i/>
          <w:iCs/>
        </w:rPr>
        <w:t xml:space="preserve"> of Counselling that integrates Christianity &amp; </w:t>
      </w:r>
      <w:r w:rsidR="00A7711A" w:rsidRPr="00781FCD">
        <w:rPr>
          <w:b/>
          <w:i/>
          <w:iCs/>
        </w:rPr>
        <w:t>Counselling</w:t>
      </w:r>
      <w:r w:rsidR="00A7711A" w:rsidRPr="00781FCD">
        <w:rPr>
          <w:bCs/>
        </w:rPr>
        <w:t xml:space="preserve"> </w:t>
      </w:r>
      <w:r w:rsidR="00873B79" w:rsidRPr="00781FCD">
        <w:rPr>
          <w:bCs/>
        </w:rPr>
        <w:t>–</w:t>
      </w:r>
      <w:r w:rsidR="0015566F" w:rsidRPr="00781FCD">
        <w:rPr>
          <w:bCs/>
        </w:rPr>
        <w:t xml:space="preserve"> </w:t>
      </w:r>
    </w:p>
    <w:p w14:paraId="391D8C07" w14:textId="237E283D" w:rsidR="001449F4" w:rsidRDefault="004C3868" w:rsidP="00781FCD">
      <w:pPr>
        <w:adjustRightInd w:val="0"/>
        <w:snapToGrid w:val="0"/>
        <w:spacing w:after="120" w:line="240" w:lineRule="auto"/>
        <w:ind w:left="11" w:hanging="11"/>
        <w:rPr>
          <w:bCs/>
        </w:rPr>
      </w:pPr>
      <w:r>
        <w:rPr>
          <w:bCs/>
        </w:rPr>
        <w:t xml:space="preserve">This was the potential collaborative project discussed at the meeting in August. </w:t>
      </w:r>
      <w:r w:rsidR="0015566F">
        <w:rPr>
          <w:bCs/>
        </w:rPr>
        <w:t>HC will send a document to</w:t>
      </w:r>
      <w:r w:rsidR="00A7711A">
        <w:rPr>
          <w:bCs/>
        </w:rPr>
        <w:t xml:space="preserve"> KS</w:t>
      </w:r>
      <w:r w:rsidR="0015566F">
        <w:rPr>
          <w:bCs/>
        </w:rPr>
        <w:t xml:space="preserve"> to </w:t>
      </w:r>
      <w:r w:rsidR="00A7711A">
        <w:rPr>
          <w:bCs/>
        </w:rPr>
        <w:t>use</w:t>
      </w:r>
      <w:r w:rsidR="00873B79">
        <w:rPr>
          <w:bCs/>
        </w:rPr>
        <w:t xml:space="preserve"> for the PSA submission.</w:t>
      </w:r>
      <w:r>
        <w:rPr>
          <w:bCs/>
        </w:rPr>
        <w:t xml:space="preserve"> This is an extract of her PHD thesis (a work in progress) outlining the findings of her research to date.</w:t>
      </w:r>
    </w:p>
    <w:p w14:paraId="73AE71E5" w14:textId="77777777" w:rsidR="00873B79" w:rsidRPr="00781FCD" w:rsidRDefault="00F12A93" w:rsidP="00781FCD">
      <w:pPr>
        <w:pStyle w:val="ListParagraph"/>
        <w:numPr>
          <w:ilvl w:val="0"/>
          <w:numId w:val="21"/>
        </w:numPr>
        <w:adjustRightInd w:val="0"/>
        <w:snapToGrid w:val="0"/>
        <w:spacing w:after="120" w:line="240" w:lineRule="auto"/>
        <w:rPr>
          <w:bCs/>
        </w:rPr>
      </w:pPr>
      <w:r w:rsidRPr="00781FCD">
        <w:rPr>
          <w:b/>
          <w:i/>
          <w:iCs/>
        </w:rPr>
        <w:t>Re-</w:t>
      </w:r>
      <w:r w:rsidR="00873B79" w:rsidRPr="00781FCD">
        <w:rPr>
          <w:b/>
          <w:i/>
          <w:iCs/>
        </w:rPr>
        <w:t>do risk model using the</w:t>
      </w:r>
      <w:r w:rsidRPr="00781FCD">
        <w:rPr>
          <w:b/>
          <w:i/>
          <w:iCs/>
        </w:rPr>
        <w:t xml:space="preserve"> PSA</w:t>
      </w:r>
      <w:r w:rsidR="00873B79" w:rsidRPr="00781FCD">
        <w:rPr>
          <w:b/>
          <w:i/>
          <w:iCs/>
        </w:rPr>
        <w:t xml:space="preserve">’ updated </w:t>
      </w:r>
      <w:r w:rsidRPr="00781FCD">
        <w:rPr>
          <w:b/>
          <w:i/>
          <w:iCs/>
        </w:rPr>
        <w:t>risk matrix</w:t>
      </w:r>
      <w:r w:rsidRPr="00781FCD">
        <w:rPr>
          <w:bCs/>
        </w:rPr>
        <w:t xml:space="preserve"> </w:t>
      </w:r>
    </w:p>
    <w:p w14:paraId="38C60553" w14:textId="7F874FF8" w:rsidR="00781FCD" w:rsidRDefault="00873B79" w:rsidP="00781FCD">
      <w:pPr>
        <w:adjustRightInd w:val="0"/>
        <w:snapToGrid w:val="0"/>
        <w:spacing w:after="120" w:line="240" w:lineRule="auto"/>
        <w:ind w:left="11" w:hanging="11"/>
        <w:rPr>
          <w:bCs/>
        </w:rPr>
      </w:pPr>
      <w:r>
        <w:rPr>
          <w:bCs/>
        </w:rPr>
        <w:t xml:space="preserve">KS reported that current risk matrix has been added to over the years and it is hard to </w:t>
      </w:r>
      <w:r w:rsidR="00781FCD">
        <w:rPr>
          <w:bCs/>
        </w:rPr>
        <w:t>track the development of risk management over time. The PSA have issued a revised risk matrix, and there is some merit for ACC in effect ‘starting again’ and thinking afresh about ris</w:t>
      </w:r>
      <w:r w:rsidR="004C3868">
        <w:rPr>
          <w:bCs/>
        </w:rPr>
        <w:t>ks impacting on counselling members/registrants.</w:t>
      </w:r>
    </w:p>
    <w:p w14:paraId="3FB5CEF8" w14:textId="3CD1E240" w:rsidR="00781FCD" w:rsidRPr="00781FCD" w:rsidRDefault="000A0974" w:rsidP="00781FCD">
      <w:pPr>
        <w:pStyle w:val="ListParagraph"/>
        <w:numPr>
          <w:ilvl w:val="0"/>
          <w:numId w:val="21"/>
        </w:numPr>
        <w:adjustRightInd w:val="0"/>
        <w:snapToGrid w:val="0"/>
        <w:spacing w:after="120" w:line="240" w:lineRule="auto"/>
        <w:rPr>
          <w:bCs/>
        </w:rPr>
      </w:pPr>
      <w:r w:rsidRPr="00781FCD">
        <w:rPr>
          <w:b/>
          <w:i/>
          <w:iCs/>
        </w:rPr>
        <w:t>Updating ACC</w:t>
      </w:r>
      <w:r w:rsidR="00781FCD" w:rsidRPr="00781FCD">
        <w:rPr>
          <w:b/>
          <w:i/>
          <w:iCs/>
        </w:rPr>
        <w:t xml:space="preserve">’s </w:t>
      </w:r>
      <w:r w:rsidRPr="00781FCD">
        <w:rPr>
          <w:b/>
          <w:i/>
          <w:iCs/>
        </w:rPr>
        <w:t>knowledge base</w:t>
      </w:r>
      <w:r w:rsidR="00602143" w:rsidRPr="00781FCD">
        <w:rPr>
          <w:b/>
          <w:i/>
          <w:iCs/>
        </w:rPr>
        <w:t xml:space="preserve"> </w:t>
      </w:r>
    </w:p>
    <w:p w14:paraId="12C80401" w14:textId="5F0FD5F7" w:rsidR="00240A09" w:rsidRDefault="00602143" w:rsidP="00781FCD">
      <w:pPr>
        <w:adjustRightInd w:val="0"/>
        <w:snapToGrid w:val="0"/>
        <w:spacing w:after="120" w:line="240" w:lineRule="auto"/>
        <w:ind w:left="11" w:hanging="11"/>
        <w:rPr>
          <w:bCs/>
        </w:rPr>
      </w:pPr>
      <w:r>
        <w:rPr>
          <w:bCs/>
        </w:rPr>
        <w:lastRenderedPageBreak/>
        <w:t xml:space="preserve">This has happened through good articles in the </w:t>
      </w:r>
      <w:r w:rsidR="00B84020">
        <w:rPr>
          <w:bCs/>
        </w:rPr>
        <w:t>A</w:t>
      </w:r>
      <w:r>
        <w:rPr>
          <w:bCs/>
        </w:rPr>
        <w:t>ccord magazine</w:t>
      </w:r>
      <w:r w:rsidR="00625586">
        <w:rPr>
          <w:bCs/>
        </w:rPr>
        <w:t xml:space="preserve">, information on the ACC website, </w:t>
      </w:r>
      <w:proofErr w:type="gramStart"/>
      <w:r w:rsidR="00625586">
        <w:rPr>
          <w:bCs/>
        </w:rPr>
        <w:t>training</w:t>
      </w:r>
      <w:proofErr w:type="gramEnd"/>
      <w:r w:rsidR="00625586">
        <w:rPr>
          <w:bCs/>
        </w:rPr>
        <w:t xml:space="preserve"> </w:t>
      </w:r>
      <w:r w:rsidR="00DC3FB6">
        <w:rPr>
          <w:bCs/>
        </w:rPr>
        <w:t>and conferences.</w:t>
      </w:r>
      <w:r w:rsidR="004C3868">
        <w:rPr>
          <w:bCs/>
        </w:rPr>
        <w:t xml:space="preserve"> </w:t>
      </w:r>
      <w:proofErr w:type="gramStart"/>
      <w:r w:rsidR="004C3868">
        <w:rPr>
          <w:bCs/>
        </w:rPr>
        <w:t>However</w:t>
      </w:r>
      <w:proofErr w:type="gramEnd"/>
      <w:r w:rsidR="004C3868">
        <w:rPr>
          <w:bCs/>
        </w:rPr>
        <w:t xml:space="preserve"> KS reported that updating information on the website remains on the long list of things to do.</w:t>
      </w:r>
    </w:p>
    <w:p w14:paraId="4DD14650" w14:textId="77777777" w:rsidR="00781FCD" w:rsidRDefault="00587CBF" w:rsidP="00781FCD">
      <w:pPr>
        <w:pStyle w:val="ListParagraph"/>
        <w:numPr>
          <w:ilvl w:val="0"/>
          <w:numId w:val="21"/>
        </w:numPr>
        <w:adjustRightInd w:val="0"/>
        <w:snapToGrid w:val="0"/>
        <w:spacing w:after="120" w:line="240" w:lineRule="auto"/>
        <w:rPr>
          <w:bCs/>
        </w:rPr>
      </w:pPr>
      <w:r w:rsidRPr="00781FCD">
        <w:rPr>
          <w:b/>
          <w:i/>
          <w:iCs/>
        </w:rPr>
        <w:t>Review /revise conflic</w:t>
      </w:r>
      <w:r w:rsidR="002D2B77" w:rsidRPr="00781FCD">
        <w:rPr>
          <w:b/>
          <w:i/>
          <w:iCs/>
        </w:rPr>
        <w:t xml:space="preserve">ts of interest policy </w:t>
      </w:r>
      <w:r w:rsidR="007F6953" w:rsidRPr="00781FCD">
        <w:rPr>
          <w:b/>
          <w:i/>
          <w:iCs/>
        </w:rPr>
        <w:t>(the</w:t>
      </w:r>
      <w:r w:rsidR="002D2B77" w:rsidRPr="00781FCD">
        <w:rPr>
          <w:b/>
          <w:i/>
          <w:iCs/>
        </w:rPr>
        <w:t xml:space="preserve"> ACC board)</w:t>
      </w:r>
      <w:r w:rsidR="002D2B77" w:rsidRPr="00781FCD">
        <w:rPr>
          <w:bCs/>
        </w:rPr>
        <w:t xml:space="preserve"> </w:t>
      </w:r>
    </w:p>
    <w:p w14:paraId="5BA18C2A" w14:textId="7DB84C35" w:rsidR="005E018B" w:rsidRPr="00781FCD" w:rsidRDefault="004C3868" w:rsidP="00781FCD">
      <w:pPr>
        <w:adjustRightInd w:val="0"/>
        <w:snapToGrid w:val="0"/>
        <w:spacing w:after="120" w:line="240" w:lineRule="auto"/>
        <w:ind w:left="0" w:firstLine="0"/>
        <w:rPr>
          <w:bCs/>
        </w:rPr>
      </w:pPr>
      <w:r>
        <w:rPr>
          <w:bCs/>
        </w:rPr>
        <w:t>SMR reported that the first stage of this is c</w:t>
      </w:r>
      <w:r w:rsidR="00781FCD">
        <w:rPr>
          <w:bCs/>
        </w:rPr>
        <w:t>ompleted.</w:t>
      </w:r>
      <w:r>
        <w:rPr>
          <w:bCs/>
        </w:rPr>
        <w:t xml:space="preserve"> As the Board reviews its internal processes there may be further room for enhancement.</w:t>
      </w:r>
    </w:p>
    <w:p w14:paraId="06AE58F1" w14:textId="048ECCB9" w:rsidR="00781FCD" w:rsidRPr="00781FCD" w:rsidRDefault="00E606DD" w:rsidP="00781FCD">
      <w:pPr>
        <w:pStyle w:val="ListParagraph"/>
        <w:numPr>
          <w:ilvl w:val="0"/>
          <w:numId w:val="21"/>
        </w:numPr>
        <w:adjustRightInd w:val="0"/>
        <w:snapToGrid w:val="0"/>
        <w:spacing w:after="120" w:line="240" w:lineRule="auto"/>
        <w:rPr>
          <w:bCs/>
        </w:rPr>
      </w:pPr>
      <w:r w:rsidRPr="00781FCD">
        <w:rPr>
          <w:b/>
          <w:i/>
          <w:iCs/>
        </w:rPr>
        <w:t xml:space="preserve">Improved recruitment process for </w:t>
      </w:r>
      <w:r w:rsidR="0091247E" w:rsidRPr="00781FCD">
        <w:rPr>
          <w:b/>
          <w:i/>
          <w:iCs/>
        </w:rPr>
        <w:t>board members</w:t>
      </w:r>
      <w:r w:rsidR="0091247E" w:rsidRPr="00781FCD">
        <w:rPr>
          <w:bCs/>
        </w:rPr>
        <w:t xml:space="preserve"> </w:t>
      </w:r>
    </w:p>
    <w:p w14:paraId="11EE9844" w14:textId="655135B0" w:rsidR="00781FCD" w:rsidRPr="00781FCD" w:rsidRDefault="00781FCD" w:rsidP="00781FCD">
      <w:pPr>
        <w:adjustRightInd w:val="0"/>
        <w:snapToGrid w:val="0"/>
        <w:spacing w:after="120" w:line="240" w:lineRule="auto"/>
        <w:ind w:left="0" w:firstLine="0"/>
        <w:rPr>
          <w:bCs/>
        </w:rPr>
      </w:pPr>
      <w:r>
        <w:rPr>
          <w:bCs/>
        </w:rPr>
        <w:t xml:space="preserve">Completed and tested through recruitment of </w:t>
      </w:r>
      <w:r w:rsidR="0091247E" w:rsidRPr="00781FCD">
        <w:rPr>
          <w:bCs/>
        </w:rPr>
        <w:t>3 new boa</w:t>
      </w:r>
      <w:r w:rsidR="006E6F8D" w:rsidRPr="00781FCD">
        <w:rPr>
          <w:bCs/>
        </w:rPr>
        <w:t>r</w:t>
      </w:r>
      <w:r w:rsidR="0091247E" w:rsidRPr="00781FCD">
        <w:rPr>
          <w:bCs/>
        </w:rPr>
        <w:t>d members</w:t>
      </w:r>
      <w:r>
        <w:rPr>
          <w:bCs/>
        </w:rPr>
        <w:t>.</w:t>
      </w:r>
    </w:p>
    <w:p w14:paraId="100EA5D1" w14:textId="77777777" w:rsidR="00781FCD" w:rsidRPr="00781FCD" w:rsidRDefault="007A30AC" w:rsidP="00781FCD">
      <w:pPr>
        <w:pStyle w:val="ListParagraph"/>
        <w:numPr>
          <w:ilvl w:val="0"/>
          <w:numId w:val="21"/>
        </w:numPr>
        <w:adjustRightInd w:val="0"/>
        <w:snapToGrid w:val="0"/>
        <w:spacing w:after="120" w:line="240" w:lineRule="auto"/>
        <w:ind w:left="567"/>
        <w:rPr>
          <w:bCs/>
        </w:rPr>
      </w:pPr>
      <w:r w:rsidRPr="00781FCD">
        <w:rPr>
          <w:b/>
          <w:i/>
          <w:iCs/>
        </w:rPr>
        <w:t>Procedure for dealing</w:t>
      </w:r>
      <w:r w:rsidR="00D72517" w:rsidRPr="00781FCD">
        <w:rPr>
          <w:b/>
          <w:i/>
          <w:iCs/>
        </w:rPr>
        <w:t xml:space="preserve"> </w:t>
      </w:r>
      <w:r w:rsidR="008F3D9C" w:rsidRPr="00781FCD">
        <w:rPr>
          <w:b/>
          <w:i/>
          <w:iCs/>
        </w:rPr>
        <w:t>with situations where Board member disagree</w:t>
      </w:r>
      <w:r w:rsidR="00D72517" w:rsidRPr="00781FCD">
        <w:rPr>
          <w:b/>
          <w:i/>
          <w:iCs/>
        </w:rPr>
        <w:t xml:space="preserve">s with Board decision </w:t>
      </w:r>
    </w:p>
    <w:p w14:paraId="67B559EB" w14:textId="79ADA7F2" w:rsidR="002B0012" w:rsidRDefault="00E67B3E" w:rsidP="002B0012">
      <w:pPr>
        <w:adjustRightInd w:val="0"/>
        <w:snapToGrid w:val="0"/>
        <w:spacing w:after="120" w:line="240" w:lineRule="auto"/>
        <w:ind w:left="0" w:firstLine="0"/>
        <w:rPr>
          <w:bCs/>
        </w:rPr>
      </w:pPr>
      <w:r>
        <w:rPr>
          <w:bCs/>
        </w:rPr>
        <w:t xml:space="preserve">Planned for 2020. SMR </w:t>
      </w:r>
      <w:r w:rsidR="00E65C63">
        <w:rPr>
          <w:bCs/>
        </w:rPr>
        <w:t xml:space="preserve">stated her intention </w:t>
      </w:r>
      <w:r w:rsidR="004C3868">
        <w:rPr>
          <w:bCs/>
        </w:rPr>
        <w:t xml:space="preserve">is </w:t>
      </w:r>
      <w:r w:rsidR="00E65C63">
        <w:rPr>
          <w:bCs/>
        </w:rPr>
        <w:t>to equip the Board for their roles through training</w:t>
      </w:r>
      <w:r w:rsidR="004040D0">
        <w:rPr>
          <w:bCs/>
        </w:rPr>
        <w:t xml:space="preserve">, providing copies of </w:t>
      </w:r>
      <w:r w:rsidR="002B0012">
        <w:rPr>
          <w:bCs/>
        </w:rPr>
        <w:t>ACC policies and guidelines</w:t>
      </w:r>
      <w:r w:rsidR="004C3868">
        <w:rPr>
          <w:bCs/>
        </w:rPr>
        <w:t>,</w:t>
      </w:r>
      <w:r w:rsidR="002B0012">
        <w:rPr>
          <w:bCs/>
        </w:rPr>
        <w:t xml:space="preserve"> </w:t>
      </w:r>
      <w:proofErr w:type="gramStart"/>
      <w:r w:rsidR="002B0012">
        <w:rPr>
          <w:bCs/>
        </w:rPr>
        <w:t>and also</w:t>
      </w:r>
      <w:proofErr w:type="gramEnd"/>
      <w:r w:rsidR="002B0012">
        <w:rPr>
          <w:bCs/>
        </w:rPr>
        <w:t xml:space="preserve"> </w:t>
      </w:r>
      <w:r w:rsidR="004C3868">
        <w:rPr>
          <w:bCs/>
        </w:rPr>
        <w:t>gifting a</w:t>
      </w:r>
      <w:r w:rsidR="00E65C63">
        <w:rPr>
          <w:bCs/>
        </w:rPr>
        <w:t xml:space="preserve"> book on governance</w:t>
      </w:r>
      <w:r w:rsidR="004C3868">
        <w:rPr>
          <w:bCs/>
        </w:rPr>
        <w:t xml:space="preserve"> to all Board members</w:t>
      </w:r>
      <w:r w:rsidR="002B0012">
        <w:rPr>
          <w:bCs/>
        </w:rPr>
        <w:t xml:space="preserve">. </w:t>
      </w:r>
      <w:r w:rsidR="004C3868">
        <w:rPr>
          <w:bCs/>
        </w:rPr>
        <w:t xml:space="preserve">Documenting a </w:t>
      </w:r>
      <w:r w:rsidR="002B0012">
        <w:rPr>
          <w:bCs/>
        </w:rPr>
        <w:t>procedure is planned for early in the new year.</w:t>
      </w:r>
      <w:r w:rsidR="00E65C63">
        <w:rPr>
          <w:bCs/>
        </w:rPr>
        <w:t xml:space="preserve"> </w:t>
      </w:r>
    </w:p>
    <w:p w14:paraId="1610FA49" w14:textId="2DEB4746" w:rsidR="002F2FD4" w:rsidRPr="00464F33" w:rsidRDefault="002F2FD4" w:rsidP="002B0012">
      <w:pPr>
        <w:adjustRightInd w:val="0"/>
        <w:snapToGrid w:val="0"/>
        <w:spacing w:after="120" w:line="240" w:lineRule="auto"/>
        <w:ind w:left="0" w:firstLine="0"/>
        <w:rPr>
          <w:bCs/>
          <w:color w:val="auto"/>
        </w:rPr>
      </w:pPr>
      <w:r w:rsidRPr="006F4192">
        <w:rPr>
          <w:bCs/>
          <w:color w:val="auto"/>
        </w:rPr>
        <w:t>SMR provided summary figures of complaints in progress.</w:t>
      </w:r>
    </w:p>
    <w:p w14:paraId="67B20CE0" w14:textId="48662A2A" w:rsidR="001A09B7" w:rsidRPr="001A09B7" w:rsidRDefault="00460114" w:rsidP="00781FCD">
      <w:pPr>
        <w:pStyle w:val="ListParagraph"/>
        <w:numPr>
          <w:ilvl w:val="0"/>
          <w:numId w:val="17"/>
        </w:numPr>
        <w:adjustRightInd w:val="0"/>
        <w:snapToGrid w:val="0"/>
        <w:spacing w:after="120" w:line="240" w:lineRule="auto"/>
        <w:contextualSpacing w:val="0"/>
        <w:rPr>
          <w:b/>
        </w:rPr>
      </w:pPr>
      <w:r>
        <w:rPr>
          <w:b/>
        </w:rPr>
        <w:t>I</w:t>
      </w:r>
      <w:r w:rsidR="00B84020">
        <w:rPr>
          <w:b/>
        </w:rPr>
        <w:t xml:space="preserve">mproving </w:t>
      </w:r>
      <w:r>
        <w:rPr>
          <w:b/>
        </w:rPr>
        <w:t>A</w:t>
      </w:r>
      <w:r w:rsidR="00B84020">
        <w:rPr>
          <w:b/>
        </w:rPr>
        <w:t xml:space="preserve">ccess to Psychological </w:t>
      </w:r>
      <w:r>
        <w:rPr>
          <w:b/>
        </w:rPr>
        <w:t>T</w:t>
      </w:r>
      <w:r w:rsidR="00B84020">
        <w:rPr>
          <w:b/>
        </w:rPr>
        <w:t>herapy</w:t>
      </w:r>
      <w:r>
        <w:rPr>
          <w:b/>
        </w:rPr>
        <w:t xml:space="preserve"> </w:t>
      </w:r>
      <w:r w:rsidR="00B84020">
        <w:rPr>
          <w:b/>
        </w:rPr>
        <w:t>(IAPT)</w:t>
      </w:r>
      <w:r w:rsidR="00247F69">
        <w:rPr>
          <w:b/>
        </w:rPr>
        <w:t xml:space="preserve"> Programme</w:t>
      </w:r>
      <w:r w:rsidR="00B84020">
        <w:rPr>
          <w:b/>
        </w:rPr>
        <w:t xml:space="preserve"> </w:t>
      </w:r>
      <w:r>
        <w:rPr>
          <w:b/>
        </w:rPr>
        <w:t>Update (</w:t>
      </w:r>
      <w:r w:rsidR="00B1064D">
        <w:rPr>
          <w:b/>
        </w:rPr>
        <w:t>KS)</w:t>
      </w:r>
    </w:p>
    <w:p w14:paraId="1D5CC455" w14:textId="46382189" w:rsidR="002B0012" w:rsidRDefault="001A09B7" w:rsidP="00781FCD">
      <w:pPr>
        <w:adjustRightInd w:val="0"/>
        <w:snapToGrid w:val="0"/>
        <w:spacing w:after="120" w:line="240" w:lineRule="auto"/>
        <w:rPr>
          <w:bCs/>
        </w:rPr>
      </w:pPr>
      <w:r>
        <w:rPr>
          <w:bCs/>
        </w:rPr>
        <w:t xml:space="preserve">KS </w:t>
      </w:r>
      <w:r w:rsidR="002B0012">
        <w:rPr>
          <w:bCs/>
        </w:rPr>
        <w:t xml:space="preserve">reported that she </w:t>
      </w:r>
      <w:r w:rsidR="000B7E5E">
        <w:rPr>
          <w:bCs/>
        </w:rPr>
        <w:t>ha</w:t>
      </w:r>
      <w:r w:rsidR="002B0012">
        <w:rPr>
          <w:bCs/>
        </w:rPr>
        <w:t>d some time ago</w:t>
      </w:r>
      <w:r w:rsidR="000B7E5E">
        <w:rPr>
          <w:bCs/>
        </w:rPr>
        <w:t xml:space="preserve"> raised an issue with the </w:t>
      </w:r>
      <w:r w:rsidR="002B0012">
        <w:rPr>
          <w:bCs/>
        </w:rPr>
        <w:t>PSA</w:t>
      </w:r>
      <w:r w:rsidR="000B7E5E">
        <w:rPr>
          <w:bCs/>
        </w:rPr>
        <w:t xml:space="preserve"> on behalf of one of our </w:t>
      </w:r>
      <w:r w:rsidR="002B0012">
        <w:rPr>
          <w:bCs/>
        </w:rPr>
        <w:t>registrants, the outcome of which has application for all our accredited counselling members</w:t>
      </w:r>
      <w:r w:rsidR="000B7E5E">
        <w:rPr>
          <w:bCs/>
        </w:rPr>
        <w:t xml:space="preserve">. </w:t>
      </w:r>
      <w:r w:rsidR="006F6AAA">
        <w:rPr>
          <w:bCs/>
        </w:rPr>
        <w:t>Th</w:t>
      </w:r>
      <w:r w:rsidR="002B0012">
        <w:rPr>
          <w:bCs/>
        </w:rPr>
        <w:t>e</w:t>
      </w:r>
      <w:r w:rsidR="006F6AAA">
        <w:rPr>
          <w:bCs/>
        </w:rPr>
        <w:t xml:space="preserve"> registrant </w:t>
      </w:r>
      <w:r w:rsidR="002B0012">
        <w:rPr>
          <w:bCs/>
        </w:rPr>
        <w:t xml:space="preserve">is a highly experienced counsellor who has worked in a GP setting for </w:t>
      </w:r>
      <w:proofErr w:type="gramStart"/>
      <w:r w:rsidR="002B0012">
        <w:rPr>
          <w:bCs/>
        </w:rPr>
        <w:t>a number of</w:t>
      </w:r>
      <w:proofErr w:type="gramEnd"/>
      <w:r w:rsidR="002B0012">
        <w:rPr>
          <w:bCs/>
        </w:rPr>
        <w:t xml:space="preserve"> years. The service through which she provided this counselling was taken over by an IAPT contracted supplier and counsellors were given the choice of joining the BACP and applying for BACP Accreditation or losing their position. The issue has been raised through the PSA with NHS England and after a period of many months we recently had the opportunity to present a case to the IAPT governing group that </w:t>
      </w:r>
      <w:r w:rsidR="006B6AA1">
        <w:rPr>
          <w:bCs/>
        </w:rPr>
        <w:t>recruitment to NHS IAPT counselling positions should be opened to ACC Accredited counsellors. The matter will be considered at a meeting on the 16</w:t>
      </w:r>
      <w:r w:rsidR="006B6AA1" w:rsidRPr="006B6AA1">
        <w:rPr>
          <w:bCs/>
          <w:vertAlign w:val="superscript"/>
        </w:rPr>
        <w:t>th</w:t>
      </w:r>
      <w:r w:rsidR="006B6AA1">
        <w:rPr>
          <w:bCs/>
        </w:rPr>
        <w:t xml:space="preserve"> December.</w:t>
      </w:r>
    </w:p>
    <w:p w14:paraId="77D14B39" w14:textId="0CB43DA5" w:rsidR="001A09B7" w:rsidRPr="006F4192" w:rsidRDefault="00E97AB1" w:rsidP="00247F69">
      <w:pPr>
        <w:pStyle w:val="ListParagraph"/>
        <w:numPr>
          <w:ilvl w:val="0"/>
          <w:numId w:val="17"/>
        </w:numPr>
        <w:adjustRightInd w:val="0"/>
        <w:snapToGrid w:val="0"/>
        <w:spacing w:after="120" w:line="240" w:lineRule="auto"/>
        <w:ind w:left="0" w:firstLine="66"/>
        <w:contextualSpacing w:val="0"/>
        <w:rPr>
          <w:b/>
        </w:rPr>
      </w:pPr>
      <w:r>
        <w:rPr>
          <w:b/>
        </w:rPr>
        <w:t>ACC Structure Update</w:t>
      </w:r>
      <w:r w:rsidR="00560478">
        <w:rPr>
          <w:b/>
        </w:rPr>
        <w:t xml:space="preserve"> (SMR)</w:t>
      </w:r>
      <w:r w:rsidR="00247F69">
        <w:rPr>
          <w:b/>
        </w:rPr>
        <w:br/>
      </w:r>
      <w:r w:rsidR="00247F69">
        <w:rPr>
          <w:b/>
        </w:rPr>
        <w:br/>
      </w:r>
      <w:r w:rsidR="00247F69" w:rsidRPr="006F4192">
        <w:rPr>
          <w:bCs/>
        </w:rPr>
        <w:t xml:space="preserve">SMR updated RAP </w:t>
      </w:r>
      <w:r w:rsidR="002F2FD4" w:rsidRPr="006F4192">
        <w:rPr>
          <w:bCs/>
        </w:rPr>
        <w:t>with plans on the re-structure of ACC management.</w:t>
      </w:r>
    </w:p>
    <w:p w14:paraId="6022393A" w14:textId="6301E81D" w:rsidR="00AA0292" w:rsidRPr="00717DC7" w:rsidRDefault="00E11367" w:rsidP="00781FCD">
      <w:pPr>
        <w:pStyle w:val="ListParagraph"/>
        <w:numPr>
          <w:ilvl w:val="0"/>
          <w:numId w:val="17"/>
        </w:numPr>
        <w:adjustRightInd w:val="0"/>
        <w:snapToGrid w:val="0"/>
        <w:spacing w:after="120" w:line="240" w:lineRule="auto"/>
        <w:contextualSpacing w:val="0"/>
        <w:rPr>
          <w:b/>
          <w:bCs/>
        </w:rPr>
      </w:pPr>
      <w:r w:rsidRPr="00717DC7">
        <w:rPr>
          <w:b/>
          <w:bCs/>
        </w:rPr>
        <w:t xml:space="preserve">Summary /Review </w:t>
      </w:r>
      <w:r w:rsidR="00734918" w:rsidRPr="00717DC7">
        <w:rPr>
          <w:b/>
          <w:bCs/>
        </w:rPr>
        <w:t xml:space="preserve">of Audit </w:t>
      </w:r>
      <w:r w:rsidR="00717DC7" w:rsidRPr="00717DC7">
        <w:rPr>
          <w:b/>
          <w:bCs/>
        </w:rPr>
        <w:t>outcomes</w:t>
      </w:r>
    </w:p>
    <w:p w14:paraId="2AABFF30" w14:textId="77777777" w:rsidR="00841206" w:rsidRDefault="007755E4" w:rsidP="00781FCD">
      <w:pPr>
        <w:adjustRightInd w:val="0"/>
        <w:snapToGrid w:val="0"/>
        <w:spacing w:after="120" w:line="240" w:lineRule="auto"/>
        <w:rPr>
          <w:bCs/>
        </w:rPr>
      </w:pPr>
      <w:r>
        <w:rPr>
          <w:bCs/>
        </w:rPr>
        <w:t>DS read out the report</w:t>
      </w:r>
      <w:r w:rsidR="00841206">
        <w:rPr>
          <w:bCs/>
        </w:rPr>
        <w:t xml:space="preserve"> on Audit outcomes for 2019 which had been submitted to the panel, highlighting some of the areas where problems commonly occur. These are for example with registrants not filling in the forms properly, supervisors and sponsors failing to sign sections and more rarely incomplete submissions.</w:t>
      </w:r>
    </w:p>
    <w:p w14:paraId="67F04C2E" w14:textId="69D17332" w:rsidR="00841206" w:rsidRDefault="00841206" w:rsidP="00841206">
      <w:pPr>
        <w:adjustRightInd w:val="0"/>
        <w:snapToGrid w:val="0"/>
        <w:spacing w:after="120" w:line="240" w:lineRule="auto"/>
        <w:ind w:left="0" w:firstLine="0"/>
        <w:rPr>
          <w:bCs/>
        </w:rPr>
      </w:pPr>
      <w:r>
        <w:rPr>
          <w:bCs/>
        </w:rPr>
        <w:t>The panel discussed some ideas about how these problems may be prevented</w:t>
      </w:r>
      <w:r w:rsidR="00D50A64">
        <w:rPr>
          <w:bCs/>
        </w:rPr>
        <w:t xml:space="preserve"> and suggested that ACC take a more hard-line approach with regard to incomplete audits, for </w:t>
      </w:r>
      <w:r w:rsidR="00B84020">
        <w:rPr>
          <w:bCs/>
        </w:rPr>
        <w:t>example</w:t>
      </w:r>
      <w:r w:rsidR="00D50A64">
        <w:rPr>
          <w:bCs/>
        </w:rPr>
        <w:t xml:space="preserve"> setting out some sanctions for late or incomplete </w:t>
      </w:r>
      <w:r w:rsidR="00B84020">
        <w:rPr>
          <w:bCs/>
        </w:rPr>
        <w:t>submissions</w:t>
      </w:r>
      <w:r w:rsidR="00D50A64">
        <w:rPr>
          <w:bCs/>
        </w:rPr>
        <w:t xml:space="preserve"> These could include having to undergo audit in the following year.</w:t>
      </w:r>
    </w:p>
    <w:p w14:paraId="07F35366" w14:textId="4FA37A8C" w:rsidR="00D50A64" w:rsidRDefault="00D50A64" w:rsidP="00841206">
      <w:pPr>
        <w:adjustRightInd w:val="0"/>
        <w:snapToGrid w:val="0"/>
        <w:spacing w:after="120" w:line="240" w:lineRule="auto"/>
        <w:ind w:left="0" w:firstLine="0"/>
        <w:rPr>
          <w:bCs/>
        </w:rPr>
      </w:pPr>
      <w:r>
        <w:rPr>
          <w:bCs/>
        </w:rPr>
        <w:t xml:space="preserve">DS reported that she is now pre-filling audit requests to help improve the accuracy of information. This means that she takes e.g. their registration number, contact details, sponsor and </w:t>
      </w:r>
      <w:proofErr w:type="gramStart"/>
      <w:r>
        <w:rPr>
          <w:bCs/>
        </w:rPr>
        <w:t>supervisors</w:t>
      </w:r>
      <w:proofErr w:type="gramEnd"/>
      <w:r>
        <w:rPr>
          <w:bCs/>
        </w:rPr>
        <w:t xml:space="preserve"> details from their record on the system – asking them to update any information that has changed. The panel though that this was an improvement to the process.</w:t>
      </w:r>
    </w:p>
    <w:p w14:paraId="2CCE2383" w14:textId="356D13B2" w:rsidR="00706B3A" w:rsidRDefault="00706B3A" w:rsidP="00781FCD">
      <w:pPr>
        <w:adjustRightInd w:val="0"/>
        <w:snapToGrid w:val="0"/>
        <w:spacing w:after="120" w:line="240" w:lineRule="auto"/>
        <w:rPr>
          <w:b/>
          <w:bCs/>
        </w:rPr>
      </w:pPr>
      <w:r w:rsidRPr="00706B3A">
        <w:rPr>
          <w:b/>
          <w:bCs/>
        </w:rPr>
        <w:t>AOB</w:t>
      </w:r>
    </w:p>
    <w:p w14:paraId="349951C8" w14:textId="5CC40690" w:rsidR="00706B3A" w:rsidRDefault="00D45BD0" w:rsidP="00781FCD">
      <w:pPr>
        <w:adjustRightInd w:val="0"/>
        <w:snapToGrid w:val="0"/>
        <w:spacing w:after="120" w:line="240" w:lineRule="auto"/>
        <w:rPr>
          <w:bCs/>
        </w:rPr>
      </w:pPr>
      <w:r w:rsidRPr="00D45BD0">
        <w:rPr>
          <w:bCs/>
        </w:rPr>
        <w:t xml:space="preserve">1 </w:t>
      </w:r>
      <w:r>
        <w:rPr>
          <w:bCs/>
        </w:rPr>
        <w:t>–</w:t>
      </w:r>
      <w:r w:rsidRPr="00D45BD0">
        <w:rPr>
          <w:bCs/>
        </w:rPr>
        <w:t xml:space="preserve"> </w:t>
      </w:r>
      <w:r>
        <w:rPr>
          <w:bCs/>
        </w:rPr>
        <w:t>SMR has now received the new lease document from PMR.</w:t>
      </w:r>
      <w:r w:rsidR="00130078">
        <w:rPr>
          <w:bCs/>
        </w:rPr>
        <w:t xml:space="preserve"> We are still going to be looking at new premises </w:t>
      </w:r>
      <w:r w:rsidR="00165CFA">
        <w:rPr>
          <w:bCs/>
        </w:rPr>
        <w:t xml:space="preserve">later in the </w:t>
      </w:r>
      <w:r w:rsidR="000660A3">
        <w:rPr>
          <w:bCs/>
        </w:rPr>
        <w:t>year but</w:t>
      </w:r>
      <w:r w:rsidR="00BB674B">
        <w:rPr>
          <w:bCs/>
        </w:rPr>
        <w:t xml:space="preserve"> have put the move on hold for a while as ACC have a new CEO / Director of Pastoral Care to </w:t>
      </w:r>
      <w:r w:rsidR="00B84020">
        <w:rPr>
          <w:bCs/>
        </w:rPr>
        <w:t>bring on board</w:t>
      </w:r>
      <w:r w:rsidR="000660A3">
        <w:rPr>
          <w:bCs/>
        </w:rPr>
        <w:t xml:space="preserve"> </w:t>
      </w:r>
      <w:r w:rsidR="00165CFA">
        <w:rPr>
          <w:bCs/>
        </w:rPr>
        <w:t>ACC will need to vacate the building by December 2021</w:t>
      </w:r>
      <w:r w:rsidR="000660A3">
        <w:rPr>
          <w:bCs/>
        </w:rPr>
        <w:t>, so we have almost 2 years.</w:t>
      </w:r>
    </w:p>
    <w:p w14:paraId="31FC6D2C" w14:textId="79FBE268" w:rsidR="00836500" w:rsidRDefault="00836500" w:rsidP="00781FCD">
      <w:pPr>
        <w:adjustRightInd w:val="0"/>
        <w:snapToGrid w:val="0"/>
        <w:spacing w:after="120" w:line="240" w:lineRule="auto"/>
        <w:rPr>
          <w:bCs/>
        </w:rPr>
      </w:pPr>
      <w:r>
        <w:rPr>
          <w:bCs/>
        </w:rPr>
        <w:lastRenderedPageBreak/>
        <w:t xml:space="preserve">2 – The Children and </w:t>
      </w:r>
      <w:r w:rsidR="00B84020">
        <w:rPr>
          <w:bCs/>
        </w:rPr>
        <w:t>Y</w:t>
      </w:r>
      <w:r>
        <w:rPr>
          <w:bCs/>
        </w:rPr>
        <w:t xml:space="preserve">oung People conferences in London and </w:t>
      </w:r>
      <w:r w:rsidR="00E0300D">
        <w:rPr>
          <w:bCs/>
        </w:rPr>
        <w:t>Leeds went well with 1</w:t>
      </w:r>
      <w:r w:rsidR="00185D69">
        <w:rPr>
          <w:bCs/>
        </w:rPr>
        <w:t xml:space="preserve">98 </w:t>
      </w:r>
      <w:r w:rsidR="00E0300D">
        <w:rPr>
          <w:bCs/>
        </w:rPr>
        <w:t xml:space="preserve">attendees </w:t>
      </w:r>
      <w:r w:rsidR="00185D69">
        <w:rPr>
          <w:bCs/>
        </w:rPr>
        <w:t>booked in for</w:t>
      </w:r>
      <w:r w:rsidR="00E0300D">
        <w:rPr>
          <w:bCs/>
        </w:rPr>
        <w:t xml:space="preserve"> London and </w:t>
      </w:r>
      <w:r w:rsidR="002B3F23">
        <w:rPr>
          <w:bCs/>
        </w:rPr>
        <w:t>91 booked in for Leeds.</w:t>
      </w:r>
    </w:p>
    <w:p w14:paraId="4A7DBD81" w14:textId="1DCEB85B" w:rsidR="00483FA7" w:rsidRDefault="002B3F23" w:rsidP="00781FCD">
      <w:pPr>
        <w:adjustRightInd w:val="0"/>
        <w:snapToGrid w:val="0"/>
        <w:spacing w:after="120" w:line="240" w:lineRule="auto"/>
        <w:rPr>
          <w:bCs/>
        </w:rPr>
      </w:pPr>
      <w:r>
        <w:rPr>
          <w:bCs/>
        </w:rPr>
        <w:t xml:space="preserve">3 – The Archbishop of Canterbury </w:t>
      </w:r>
      <w:r w:rsidR="00D50A64">
        <w:rPr>
          <w:bCs/>
        </w:rPr>
        <w:t>held a</w:t>
      </w:r>
      <w:r>
        <w:rPr>
          <w:bCs/>
        </w:rPr>
        <w:t xml:space="preserve"> Mental Health </w:t>
      </w:r>
      <w:r w:rsidR="00D50A64">
        <w:rPr>
          <w:bCs/>
        </w:rPr>
        <w:t>day</w:t>
      </w:r>
      <w:r>
        <w:rPr>
          <w:bCs/>
        </w:rPr>
        <w:t xml:space="preserve"> at Lambeth Palace </w:t>
      </w:r>
      <w:r w:rsidR="005C217B">
        <w:rPr>
          <w:bCs/>
        </w:rPr>
        <w:t xml:space="preserve">and invited SMR and HC. SMR is potentially being invited to run a workshop </w:t>
      </w:r>
      <w:r w:rsidR="00483FA7">
        <w:rPr>
          <w:bCs/>
        </w:rPr>
        <w:t xml:space="preserve">on </w:t>
      </w:r>
      <w:r w:rsidR="00B84020">
        <w:rPr>
          <w:bCs/>
        </w:rPr>
        <w:t>P</w:t>
      </w:r>
      <w:r w:rsidR="00483FA7">
        <w:rPr>
          <w:bCs/>
        </w:rPr>
        <w:t>rayer Ministry.</w:t>
      </w:r>
    </w:p>
    <w:p w14:paraId="0320023E" w14:textId="7EB4035F" w:rsidR="006A3E93" w:rsidRDefault="00483FA7" w:rsidP="00781FCD">
      <w:pPr>
        <w:adjustRightInd w:val="0"/>
        <w:snapToGrid w:val="0"/>
        <w:spacing w:after="120" w:line="240" w:lineRule="auto"/>
        <w:rPr>
          <w:bCs/>
        </w:rPr>
      </w:pPr>
      <w:r>
        <w:rPr>
          <w:bCs/>
        </w:rPr>
        <w:t>4 – SMR is also d</w:t>
      </w:r>
      <w:r w:rsidR="00D50A64">
        <w:rPr>
          <w:bCs/>
        </w:rPr>
        <w:t>o</w:t>
      </w:r>
      <w:r>
        <w:rPr>
          <w:bCs/>
        </w:rPr>
        <w:t xml:space="preserve">ing a webinar on </w:t>
      </w:r>
      <w:r w:rsidR="00224332">
        <w:rPr>
          <w:bCs/>
        </w:rPr>
        <w:t>Self Care for funeral directors in 2020.</w:t>
      </w:r>
    </w:p>
    <w:p w14:paraId="05683E42" w14:textId="14E866FC" w:rsidR="00723189" w:rsidRPr="007F6953" w:rsidRDefault="00471C3E" w:rsidP="00781FCD">
      <w:pPr>
        <w:adjustRightInd w:val="0"/>
        <w:snapToGrid w:val="0"/>
        <w:spacing w:after="120" w:line="240" w:lineRule="auto"/>
        <w:rPr>
          <w:bCs/>
        </w:rPr>
      </w:pPr>
      <w:r>
        <w:rPr>
          <w:bCs/>
        </w:rPr>
        <w:t xml:space="preserve">The meeting ended at </w:t>
      </w:r>
      <w:r w:rsidR="007F6953">
        <w:rPr>
          <w:bCs/>
        </w:rPr>
        <w:t>5</w:t>
      </w:r>
      <w:r>
        <w:rPr>
          <w:bCs/>
        </w:rPr>
        <w:t>.00pm</w:t>
      </w:r>
      <w:r w:rsidR="005C217B">
        <w:rPr>
          <w:bCs/>
        </w:rPr>
        <w:t xml:space="preserve"> </w:t>
      </w:r>
    </w:p>
    <w:p w14:paraId="31CF6631" w14:textId="75B603CF" w:rsidR="008D4777" w:rsidRDefault="008D4777" w:rsidP="00781FCD">
      <w:pPr>
        <w:adjustRightInd w:val="0"/>
        <w:snapToGrid w:val="0"/>
        <w:spacing w:after="120" w:line="240" w:lineRule="auto"/>
        <w:ind w:left="-15" w:firstLine="0"/>
        <w:rPr>
          <w:b/>
        </w:rPr>
      </w:pPr>
      <w:r>
        <w:rPr>
          <w:b/>
        </w:rPr>
        <w:t>First meeting in 2020 is on Friday 24</w:t>
      </w:r>
      <w:r w:rsidRPr="008D4777">
        <w:rPr>
          <w:b/>
          <w:vertAlign w:val="superscript"/>
        </w:rPr>
        <w:t>th</w:t>
      </w:r>
      <w:r>
        <w:rPr>
          <w:b/>
        </w:rPr>
        <w:t xml:space="preserve"> April</w:t>
      </w:r>
    </w:p>
    <w:p w14:paraId="62BD1342" w14:textId="0A98BCF2" w:rsidR="00AA5007" w:rsidRDefault="00AA5007" w:rsidP="00781FCD">
      <w:pPr>
        <w:adjustRightInd w:val="0"/>
        <w:snapToGrid w:val="0"/>
        <w:spacing w:after="120" w:line="240" w:lineRule="auto"/>
        <w:ind w:left="-15" w:firstLine="0"/>
        <w:rPr>
          <w:b/>
        </w:rPr>
      </w:pPr>
    </w:p>
    <w:p w14:paraId="20954DF5" w14:textId="592B43C3" w:rsidR="00AA5007" w:rsidRDefault="00AA5007" w:rsidP="00781FCD">
      <w:pPr>
        <w:adjustRightInd w:val="0"/>
        <w:snapToGrid w:val="0"/>
        <w:spacing w:after="120" w:line="240" w:lineRule="auto"/>
        <w:ind w:left="-15" w:firstLine="0"/>
        <w:rPr>
          <w:b/>
        </w:rPr>
      </w:pPr>
      <w:r>
        <w:rPr>
          <w:b/>
        </w:rPr>
        <w:t>Table of Actions</w:t>
      </w:r>
      <w:r w:rsidR="00D50A64">
        <w:rPr>
          <w:b/>
        </w:rPr>
        <w:t xml:space="preserve"> C/F, added or noted as completed at the meeting </w:t>
      </w:r>
    </w:p>
    <w:p w14:paraId="4D6D104E" w14:textId="55BA8FBA" w:rsidR="00AA5007" w:rsidRPr="001D2C56" w:rsidRDefault="00AA5007" w:rsidP="00D50A64">
      <w:pPr>
        <w:adjustRightInd w:val="0"/>
        <w:snapToGrid w:val="0"/>
        <w:spacing w:after="120" w:line="240" w:lineRule="auto"/>
        <w:ind w:left="0" w:firstLine="0"/>
        <w:rPr>
          <w:b/>
        </w:rPr>
      </w:pPr>
    </w:p>
    <w:tbl>
      <w:tblPr>
        <w:tblStyle w:val="TableGrid"/>
        <w:tblW w:w="0" w:type="auto"/>
        <w:tblLook w:val="04A0" w:firstRow="1" w:lastRow="0" w:firstColumn="1" w:lastColumn="0" w:noHBand="0" w:noVBand="1"/>
      </w:tblPr>
      <w:tblGrid>
        <w:gridCol w:w="1278"/>
        <w:gridCol w:w="4484"/>
        <w:gridCol w:w="652"/>
        <w:gridCol w:w="1055"/>
        <w:gridCol w:w="1276"/>
      </w:tblGrid>
      <w:tr w:rsidR="00AA5007" w:rsidRPr="00BB384D" w14:paraId="4BAE852D" w14:textId="457C815B" w:rsidTr="00BB384D">
        <w:tc>
          <w:tcPr>
            <w:tcW w:w="1278" w:type="dxa"/>
            <w:shd w:val="clear" w:color="auto" w:fill="E7E6E6" w:themeFill="background2"/>
          </w:tcPr>
          <w:p w14:paraId="000900E1" w14:textId="77777777" w:rsidR="00AA5007" w:rsidRPr="00BB384D" w:rsidRDefault="00AA5007" w:rsidP="00BB384D">
            <w:pPr>
              <w:adjustRightInd w:val="0"/>
              <w:snapToGrid w:val="0"/>
              <w:spacing w:after="120" w:line="240" w:lineRule="auto"/>
              <w:ind w:left="0" w:firstLine="0"/>
              <w:jc w:val="center"/>
              <w:rPr>
                <w:b/>
              </w:rPr>
            </w:pPr>
            <w:r w:rsidRPr="00BB384D">
              <w:rPr>
                <w:b/>
              </w:rPr>
              <w:t>No</w:t>
            </w:r>
          </w:p>
          <w:p w14:paraId="73E003FA" w14:textId="315AB61B" w:rsidR="00AA5007" w:rsidRPr="00BB384D" w:rsidRDefault="00AA5007" w:rsidP="00BB384D">
            <w:pPr>
              <w:adjustRightInd w:val="0"/>
              <w:snapToGrid w:val="0"/>
              <w:spacing w:after="120" w:line="240" w:lineRule="auto"/>
              <w:ind w:left="0" w:firstLine="0"/>
              <w:jc w:val="center"/>
              <w:rPr>
                <w:b/>
              </w:rPr>
            </w:pPr>
            <w:r w:rsidRPr="00BB384D">
              <w:rPr>
                <w:b/>
              </w:rPr>
              <w:t>In Meeting</w:t>
            </w:r>
          </w:p>
        </w:tc>
        <w:tc>
          <w:tcPr>
            <w:tcW w:w="4484" w:type="dxa"/>
            <w:shd w:val="clear" w:color="auto" w:fill="E7E6E6" w:themeFill="background2"/>
          </w:tcPr>
          <w:p w14:paraId="740585C7" w14:textId="26FA20CE" w:rsidR="00AA5007" w:rsidRPr="00BB384D" w:rsidRDefault="00AA5007" w:rsidP="00BB384D">
            <w:pPr>
              <w:adjustRightInd w:val="0"/>
              <w:snapToGrid w:val="0"/>
              <w:spacing w:after="120" w:line="240" w:lineRule="auto"/>
              <w:ind w:left="0" w:firstLine="0"/>
              <w:jc w:val="center"/>
              <w:rPr>
                <w:b/>
              </w:rPr>
            </w:pPr>
            <w:r w:rsidRPr="00BB384D">
              <w:rPr>
                <w:b/>
              </w:rPr>
              <w:t>What</w:t>
            </w:r>
          </w:p>
        </w:tc>
        <w:tc>
          <w:tcPr>
            <w:tcW w:w="644" w:type="dxa"/>
            <w:shd w:val="clear" w:color="auto" w:fill="E7E6E6" w:themeFill="background2"/>
          </w:tcPr>
          <w:p w14:paraId="12EA1C28" w14:textId="30FE7421" w:rsidR="00AA5007" w:rsidRPr="00BB384D" w:rsidRDefault="00AA5007" w:rsidP="00BB384D">
            <w:pPr>
              <w:adjustRightInd w:val="0"/>
              <w:snapToGrid w:val="0"/>
              <w:spacing w:after="120" w:line="240" w:lineRule="auto"/>
              <w:ind w:left="0" w:firstLine="0"/>
              <w:jc w:val="center"/>
              <w:rPr>
                <w:b/>
              </w:rPr>
            </w:pPr>
            <w:r w:rsidRPr="00BB384D">
              <w:rPr>
                <w:b/>
              </w:rPr>
              <w:t>Who</w:t>
            </w:r>
          </w:p>
        </w:tc>
        <w:tc>
          <w:tcPr>
            <w:tcW w:w="960" w:type="dxa"/>
            <w:shd w:val="clear" w:color="auto" w:fill="E7E6E6" w:themeFill="background2"/>
          </w:tcPr>
          <w:p w14:paraId="3A46DD8F" w14:textId="0C3A885E" w:rsidR="00AA5007" w:rsidRPr="00BB384D" w:rsidRDefault="00AA5007" w:rsidP="00BB384D">
            <w:pPr>
              <w:adjustRightInd w:val="0"/>
              <w:snapToGrid w:val="0"/>
              <w:spacing w:after="120" w:line="240" w:lineRule="auto"/>
              <w:ind w:left="0" w:firstLine="0"/>
              <w:jc w:val="center"/>
              <w:rPr>
                <w:b/>
              </w:rPr>
            </w:pPr>
            <w:r w:rsidRPr="00BB384D">
              <w:rPr>
                <w:b/>
              </w:rPr>
              <w:t>By When</w:t>
            </w:r>
          </w:p>
        </w:tc>
        <w:tc>
          <w:tcPr>
            <w:tcW w:w="1276" w:type="dxa"/>
            <w:shd w:val="clear" w:color="auto" w:fill="E7E6E6" w:themeFill="background2"/>
          </w:tcPr>
          <w:p w14:paraId="547B4EE2" w14:textId="6ACEF6CD" w:rsidR="00AA5007" w:rsidRPr="00BB384D" w:rsidRDefault="00AA5007" w:rsidP="00BB384D">
            <w:pPr>
              <w:adjustRightInd w:val="0"/>
              <w:snapToGrid w:val="0"/>
              <w:spacing w:after="120" w:line="240" w:lineRule="auto"/>
              <w:ind w:left="0" w:firstLine="0"/>
              <w:jc w:val="center"/>
              <w:rPr>
                <w:b/>
              </w:rPr>
            </w:pPr>
            <w:r w:rsidRPr="00BB384D">
              <w:rPr>
                <w:b/>
              </w:rPr>
              <w:t>Outcome</w:t>
            </w:r>
          </w:p>
        </w:tc>
      </w:tr>
      <w:tr w:rsidR="00AA5007" w:rsidRPr="00DD6ED4" w14:paraId="2D3F7F78" w14:textId="198E113D" w:rsidTr="00BB384D">
        <w:tc>
          <w:tcPr>
            <w:tcW w:w="1278" w:type="dxa"/>
          </w:tcPr>
          <w:p w14:paraId="0E0054C1" w14:textId="604F6969" w:rsidR="00AA5007" w:rsidRPr="00DD6ED4" w:rsidRDefault="00BB384D" w:rsidP="00781FCD">
            <w:pPr>
              <w:adjustRightInd w:val="0"/>
              <w:snapToGrid w:val="0"/>
              <w:spacing w:after="120" w:line="240" w:lineRule="auto"/>
              <w:ind w:left="0" w:firstLine="0"/>
              <w:rPr>
                <w:bCs/>
              </w:rPr>
            </w:pPr>
            <w:r>
              <w:rPr>
                <w:bCs/>
              </w:rPr>
              <w:t>1-03/05/19</w:t>
            </w:r>
          </w:p>
        </w:tc>
        <w:tc>
          <w:tcPr>
            <w:tcW w:w="4484" w:type="dxa"/>
          </w:tcPr>
          <w:p w14:paraId="3DC02157" w14:textId="6A9E21CD" w:rsidR="00AA5007" w:rsidRPr="00DD6ED4" w:rsidRDefault="00AA5007" w:rsidP="00781FCD">
            <w:pPr>
              <w:adjustRightInd w:val="0"/>
              <w:snapToGrid w:val="0"/>
              <w:spacing w:after="120" w:line="240" w:lineRule="auto"/>
              <w:ind w:left="0" w:firstLine="0"/>
              <w:rPr>
                <w:bCs/>
              </w:rPr>
            </w:pPr>
            <w:r>
              <w:rPr>
                <w:bCs/>
              </w:rPr>
              <w:t>Guidance as to what to say on Find a Counsellor</w:t>
            </w:r>
          </w:p>
        </w:tc>
        <w:tc>
          <w:tcPr>
            <w:tcW w:w="644" w:type="dxa"/>
          </w:tcPr>
          <w:p w14:paraId="0ECBED69" w14:textId="082B9E90" w:rsidR="00AA5007" w:rsidRPr="00DD6ED4" w:rsidRDefault="00AA5007" w:rsidP="00781FCD">
            <w:pPr>
              <w:adjustRightInd w:val="0"/>
              <w:snapToGrid w:val="0"/>
              <w:spacing w:after="120" w:line="240" w:lineRule="auto"/>
              <w:ind w:left="0" w:firstLine="0"/>
              <w:rPr>
                <w:bCs/>
              </w:rPr>
            </w:pPr>
            <w:r>
              <w:rPr>
                <w:bCs/>
              </w:rPr>
              <w:t>KS</w:t>
            </w:r>
          </w:p>
        </w:tc>
        <w:tc>
          <w:tcPr>
            <w:tcW w:w="960" w:type="dxa"/>
          </w:tcPr>
          <w:p w14:paraId="405F90B6" w14:textId="432D5574" w:rsidR="00AA5007" w:rsidRPr="00DD6ED4" w:rsidRDefault="00BB384D" w:rsidP="00781FCD">
            <w:pPr>
              <w:adjustRightInd w:val="0"/>
              <w:snapToGrid w:val="0"/>
              <w:spacing w:after="120" w:line="240" w:lineRule="auto"/>
              <w:ind w:left="0" w:firstLine="0"/>
              <w:rPr>
                <w:bCs/>
              </w:rPr>
            </w:pPr>
            <w:r>
              <w:rPr>
                <w:bCs/>
              </w:rPr>
              <w:t>2020</w:t>
            </w:r>
          </w:p>
        </w:tc>
        <w:tc>
          <w:tcPr>
            <w:tcW w:w="1276" w:type="dxa"/>
          </w:tcPr>
          <w:p w14:paraId="7A382287" w14:textId="77777777" w:rsidR="00AA5007" w:rsidRPr="00DD6ED4" w:rsidRDefault="00AA5007" w:rsidP="00781FCD">
            <w:pPr>
              <w:adjustRightInd w:val="0"/>
              <w:snapToGrid w:val="0"/>
              <w:spacing w:after="120" w:line="240" w:lineRule="auto"/>
              <w:ind w:left="0" w:firstLine="0"/>
              <w:rPr>
                <w:bCs/>
              </w:rPr>
            </w:pPr>
          </w:p>
        </w:tc>
      </w:tr>
      <w:tr w:rsidR="00BB384D" w:rsidRPr="00DD6ED4" w14:paraId="233E1C03" w14:textId="77777777" w:rsidTr="00BB384D">
        <w:tc>
          <w:tcPr>
            <w:tcW w:w="1278" w:type="dxa"/>
          </w:tcPr>
          <w:p w14:paraId="72D63626" w14:textId="3B594208" w:rsidR="00BB384D" w:rsidRDefault="00BB384D" w:rsidP="00781FCD">
            <w:pPr>
              <w:adjustRightInd w:val="0"/>
              <w:snapToGrid w:val="0"/>
              <w:spacing w:after="120" w:line="240" w:lineRule="auto"/>
              <w:ind w:left="0" w:firstLine="0"/>
              <w:rPr>
                <w:bCs/>
              </w:rPr>
            </w:pPr>
            <w:r>
              <w:rPr>
                <w:bCs/>
              </w:rPr>
              <w:t>2-03/05/19</w:t>
            </w:r>
          </w:p>
        </w:tc>
        <w:tc>
          <w:tcPr>
            <w:tcW w:w="4484" w:type="dxa"/>
          </w:tcPr>
          <w:p w14:paraId="1EE8504F" w14:textId="3E5BD7F7" w:rsidR="00BB384D" w:rsidRPr="00DD6ED4" w:rsidRDefault="00BB384D" w:rsidP="00781FCD">
            <w:pPr>
              <w:adjustRightInd w:val="0"/>
              <w:snapToGrid w:val="0"/>
              <w:spacing w:after="120" w:line="240" w:lineRule="auto"/>
              <w:ind w:left="0" w:firstLine="0"/>
              <w:rPr>
                <w:bCs/>
              </w:rPr>
            </w:pPr>
            <w:r>
              <w:rPr>
                <w:bCs/>
              </w:rPr>
              <w:t>Update and finalise new complaints process</w:t>
            </w:r>
          </w:p>
        </w:tc>
        <w:tc>
          <w:tcPr>
            <w:tcW w:w="644" w:type="dxa"/>
          </w:tcPr>
          <w:p w14:paraId="515DADF5" w14:textId="0D1ECAA8" w:rsidR="00BB384D" w:rsidRPr="00DD6ED4" w:rsidRDefault="00BB384D" w:rsidP="00781FCD">
            <w:pPr>
              <w:adjustRightInd w:val="0"/>
              <w:snapToGrid w:val="0"/>
              <w:spacing w:after="120" w:line="240" w:lineRule="auto"/>
              <w:ind w:left="0" w:firstLine="0"/>
              <w:rPr>
                <w:bCs/>
              </w:rPr>
            </w:pPr>
            <w:r>
              <w:rPr>
                <w:bCs/>
              </w:rPr>
              <w:t>KS</w:t>
            </w:r>
          </w:p>
        </w:tc>
        <w:tc>
          <w:tcPr>
            <w:tcW w:w="960" w:type="dxa"/>
          </w:tcPr>
          <w:p w14:paraId="11E75FE1" w14:textId="29458E6B" w:rsidR="00BB384D" w:rsidRDefault="00BB384D" w:rsidP="00781FCD">
            <w:pPr>
              <w:adjustRightInd w:val="0"/>
              <w:snapToGrid w:val="0"/>
              <w:spacing w:after="120" w:line="240" w:lineRule="auto"/>
              <w:ind w:left="0" w:firstLine="0"/>
              <w:rPr>
                <w:bCs/>
              </w:rPr>
            </w:pPr>
            <w:r>
              <w:rPr>
                <w:bCs/>
              </w:rPr>
              <w:t>30/03/20</w:t>
            </w:r>
          </w:p>
        </w:tc>
        <w:tc>
          <w:tcPr>
            <w:tcW w:w="1276" w:type="dxa"/>
          </w:tcPr>
          <w:p w14:paraId="74560657" w14:textId="77777777" w:rsidR="00BB384D" w:rsidRPr="00DD6ED4" w:rsidRDefault="00BB384D" w:rsidP="00781FCD">
            <w:pPr>
              <w:adjustRightInd w:val="0"/>
              <w:snapToGrid w:val="0"/>
              <w:spacing w:after="120" w:line="240" w:lineRule="auto"/>
              <w:ind w:left="0" w:firstLine="0"/>
              <w:rPr>
                <w:bCs/>
              </w:rPr>
            </w:pPr>
          </w:p>
        </w:tc>
      </w:tr>
      <w:tr w:rsidR="00AA5007" w:rsidRPr="00DD6ED4" w14:paraId="7F65A1BA" w14:textId="56919F49" w:rsidTr="00BB384D">
        <w:tc>
          <w:tcPr>
            <w:tcW w:w="1278" w:type="dxa"/>
          </w:tcPr>
          <w:p w14:paraId="0137DB1B" w14:textId="379E56A5" w:rsidR="00AA5007" w:rsidRPr="00DD6ED4" w:rsidRDefault="00BB384D" w:rsidP="00781FCD">
            <w:pPr>
              <w:adjustRightInd w:val="0"/>
              <w:snapToGrid w:val="0"/>
              <w:spacing w:after="120" w:line="240" w:lineRule="auto"/>
              <w:ind w:left="0" w:firstLine="0"/>
              <w:rPr>
                <w:bCs/>
              </w:rPr>
            </w:pPr>
            <w:r>
              <w:rPr>
                <w:bCs/>
              </w:rPr>
              <w:t>1-</w:t>
            </w:r>
            <w:r w:rsidR="00AA5007" w:rsidRPr="00DD6ED4">
              <w:rPr>
                <w:bCs/>
              </w:rPr>
              <w:t>30/08/19</w:t>
            </w:r>
          </w:p>
        </w:tc>
        <w:tc>
          <w:tcPr>
            <w:tcW w:w="4484" w:type="dxa"/>
          </w:tcPr>
          <w:p w14:paraId="56DD406C" w14:textId="45FFBC80" w:rsidR="00AA5007" w:rsidRPr="00DD6ED4" w:rsidRDefault="00AA5007" w:rsidP="00781FCD">
            <w:pPr>
              <w:adjustRightInd w:val="0"/>
              <w:snapToGrid w:val="0"/>
              <w:spacing w:after="120" w:line="240" w:lineRule="auto"/>
              <w:ind w:left="0" w:firstLine="0"/>
              <w:rPr>
                <w:bCs/>
              </w:rPr>
            </w:pPr>
            <w:r w:rsidRPr="00DD6ED4">
              <w:rPr>
                <w:bCs/>
              </w:rPr>
              <w:t>Should personal counselling be considered as CPD activity</w:t>
            </w:r>
            <w:r>
              <w:rPr>
                <w:bCs/>
              </w:rPr>
              <w:t>?</w:t>
            </w:r>
            <w:r w:rsidR="00BB384D">
              <w:rPr>
                <w:bCs/>
              </w:rPr>
              <w:t xml:space="preserve"> </w:t>
            </w:r>
            <w:r w:rsidRPr="00DD6ED4">
              <w:rPr>
                <w:bCs/>
              </w:rPr>
              <w:t xml:space="preserve">Review other counselling professional bodies </w:t>
            </w:r>
            <w:r>
              <w:rPr>
                <w:bCs/>
              </w:rPr>
              <w:t xml:space="preserve">policy </w:t>
            </w:r>
            <w:r w:rsidRPr="00DD6ED4">
              <w:rPr>
                <w:bCs/>
              </w:rPr>
              <w:t>and discuss with ACC assessors.</w:t>
            </w:r>
          </w:p>
        </w:tc>
        <w:tc>
          <w:tcPr>
            <w:tcW w:w="644" w:type="dxa"/>
          </w:tcPr>
          <w:p w14:paraId="00FD501F" w14:textId="63A60F5B" w:rsidR="00AA5007" w:rsidRPr="00DD6ED4" w:rsidRDefault="00AA5007" w:rsidP="00781FCD">
            <w:pPr>
              <w:adjustRightInd w:val="0"/>
              <w:snapToGrid w:val="0"/>
              <w:spacing w:after="120" w:line="240" w:lineRule="auto"/>
              <w:ind w:left="0" w:firstLine="0"/>
              <w:rPr>
                <w:bCs/>
              </w:rPr>
            </w:pPr>
            <w:r w:rsidRPr="00DD6ED4">
              <w:rPr>
                <w:bCs/>
              </w:rPr>
              <w:t>KS</w:t>
            </w:r>
          </w:p>
        </w:tc>
        <w:tc>
          <w:tcPr>
            <w:tcW w:w="960" w:type="dxa"/>
          </w:tcPr>
          <w:p w14:paraId="10F76EE3" w14:textId="647674AF" w:rsidR="00AA5007" w:rsidRPr="00DD6ED4" w:rsidRDefault="00BB384D" w:rsidP="00781FCD">
            <w:pPr>
              <w:adjustRightInd w:val="0"/>
              <w:snapToGrid w:val="0"/>
              <w:spacing w:after="120" w:line="240" w:lineRule="auto"/>
              <w:ind w:left="0" w:firstLine="0"/>
              <w:rPr>
                <w:bCs/>
              </w:rPr>
            </w:pPr>
            <w:r>
              <w:rPr>
                <w:bCs/>
              </w:rPr>
              <w:t>2020</w:t>
            </w:r>
          </w:p>
        </w:tc>
        <w:tc>
          <w:tcPr>
            <w:tcW w:w="1276" w:type="dxa"/>
          </w:tcPr>
          <w:p w14:paraId="2B98924E" w14:textId="77777777" w:rsidR="00AA5007" w:rsidRPr="00DD6ED4" w:rsidRDefault="00AA5007" w:rsidP="00781FCD">
            <w:pPr>
              <w:adjustRightInd w:val="0"/>
              <w:snapToGrid w:val="0"/>
              <w:spacing w:after="120" w:line="240" w:lineRule="auto"/>
              <w:ind w:left="0" w:firstLine="0"/>
              <w:rPr>
                <w:bCs/>
              </w:rPr>
            </w:pPr>
          </w:p>
        </w:tc>
      </w:tr>
      <w:tr w:rsidR="00AA5007" w:rsidRPr="00DD6ED4" w14:paraId="2F309944" w14:textId="17318B90" w:rsidTr="00BB384D">
        <w:tc>
          <w:tcPr>
            <w:tcW w:w="1278" w:type="dxa"/>
          </w:tcPr>
          <w:p w14:paraId="789664DA" w14:textId="7F9D5734" w:rsidR="00AA5007" w:rsidRPr="00DD6ED4" w:rsidRDefault="00D50A64" w:rsidP="00781FCD">
            <w:pPr>
              <w:adjustRightInd w:val="0"/>
              <w:snapToGrid w:val="0"/>
              <w:spacing w:after="120" w:line="240" w:lineRule="auto"/>
              <w:ind w:left="0" w:firstLine="0"/>
              <w:rPr>
                <w:bCs/>
              </w:rPr>
            </w:pPr>
            <w:r>
              <w:rPr>
                <w:bCs/>
              </w:rPr>
              <w:t>1-</w:t>
            </w:r>
            <w:r w:rsidR="00AA5007">
              <w:rPr>
                <w:bCs/>
              </w:rPr>
              <w:t>13/12/19</w:t>
            </w:r>
          </w:p>
        </w:tc>
        <w:tc>
          <w:tcPr>
            <w:tcW w:w="4484" w:type="dxa"/>
          </w:tcPr>
          <w:p w14:paraId="3CA7ECBE" w14:textId="4D6D992F" w:rsidR="00AA5007" w:rsidRPr="00DD6ED4" w:rsidRDefault="00AA5007" w:rsidP="00781FCD">
            <w:pPr>
              <w:adjustRightInd w:val="0"/>
              <w:snapToGrid w:val="0"/>
              <w:spacing w:after="120" w:line="240" w:lineRule="auto"/>
              <w:ind w:left="0" w:firstLine="0"/>
              <w:rPr>
                <w:bCs/>
              </w:rPr>
            </w:pPr>
            <w:r>
              <w:rPr>
                <w:bCs/>
              </w:rPr>
              <w:t>Updated draft policy on ‘who can be a supervisor’ to include words ‘where possible’ and to set out the need for clear rationale/defence of dual relationships and mitigating factors/actions relating to the risks</w:t>
            </w:r>
          </w:p>
        </w:tc>
        <w:tc>
          <w:tcPr>
            <w:tcW w:w="644" w:type="dxa"/>
          </w:tcPr>
          <w:p w14:paraId="11320979" w14:textId="407AA0BC" w:rsidR="00AA5007" w:rsidRPr="00DD6ED4" w:rsidRDefault="00AA5007" w:rsidP="00781FCD">
            <w:pPr>
              <w:adjustRightInd w:val="0"/>
              <w:snapToGrid w:val="0"/>
              <w:spacing w:after="120" w:line="240" w:lineRule="auto"/>
              <w:ind w:left="0" w:firstLine="0"/>
              <w:rPr>
                <w:bCs/>
              </w:rPr>
            </w:pPr>
            <w:r>
              <w:rPr>
                <w:bCs/>
              </w:rPr>
              <w:t>KS</w:t>
            </w:r>
          </w:p>
        </w:tc>
        <w:tc>
          <w:tcPr>
            <w:tcW w:w="960" w:type="dxa"/>
          </w:tcPr>
          <w:p w14:paraId="47A20F45" w14:textId="20722BB7" w:rsidR="00AA5007" w:rsidRPr="00DD6ED4" w:rsidRDefault="00BB384D" w:rsidP="00781FCD">
            <w:pPr>
              <w:adjustRightInd w:val="0"/>
              <w:snapToGrid w:val="0"/>
              <w:spacing w:after="120" w:line="240" w:lineRule="auto"/>
              <w:ind w:left="0" w:firstLine="0"/>
              <w:rPr>
                <w:bCs/>
              </w:rPr>
            </w:pPr>
            <w:r>
              <w:rPr>
                <w:bCs/>
              </w:rPr>
              <w:t>30/03/20</w:t>
            </w:r>
          </w:p>
        </w:tc>
        <w:tc>
          <w:tcPr>
            <w:tcW w:w="1276" w:type="dxa"/>
          </w:tcPr>
          <w:p w14:paraId="62C3C2E4" w14:textId="77777777" w:rsidR="00AA5007" w:rsidRPr="00DD6ED4" w:rsidRDefault="00AA5007" w:rsidP="00781FCD">
            <w:pPr>
              <w:adjustRightInd w:val="0"/>
              <w:snapToGrid w:val="0"/>
              <w:spacing w:after="120" w:line="240" w:lineRule="auto"/>
              <w:ind w:left="0" w:firstLine="0"/>
              <w:rPr>
                <w:bCs/>
              </w:rPr>
            </w:pPr>
          </w:p>
        </w:tc>
      </w:tr>
      <w:tr w:rsidR="00AA5007" w:rsidRPr="00DD6ED4" w14:paraId="1AB7C2E6" w14:textId="0B188BC8" w:rsidTr="00BB384D">
        <w:tc>
          <w:tcPr>
            <w:tcW w:w="1278" w:type="dxa"/>
          </w:tcPr>
          <w:p w14:paraId="5B023FD5" w14:textId="3ED46827" w:rsidR="00AA5007" w:rsidRPr="00DD6ED4" w:rsidRDefault="00D50A64" w:rsidP="00781FCD">
            <w:pPr>
              <w:adjustRightInd w:val="0"/>
              <w:snapToGrid w:val="0"/>
              <w:spacing w:after="120" w:line="240" w:lineRule="auto"/>
              <w:ind w:left="0" w:firstLine="0"/>
              <w:rPr>
                <w:bCs/>
              </w:rPr>
            </w:pPr>
            <w:r>
              <w:rPr>
                <w:bCs/>
              </w:rPr>
              <w:t>2-</w:t>
            </w:r>
            <w:r w:rsidR="00AA5007">
              <w:rPr>
                <w:bCs/>
              </w:rPr>
              <w:t>13/12/19</w:t>
            </w:r>
          </w:p>
        </w:tc>
        <w:tc>
          <w:tcPr>
            <w:tcW w:w="4484" w:type="dxa"/>
          </w:tcPr>
          <w:p w14:paraId="0057AE11" w14:textId="4C4E24F6" w:rsidR="00AA5007" w:rsidRPr="00DD6ED4" w:rsidRDefault="00AA5007" w:rsidP="00781FCD">
            <w:pPr>
              <w:adjustRightInd w:val="0"/>
              <w:snapToGrid w:val="0"/>
              <w:spacing w:after="120" w:line="240" w:lineRule="auto"/>
              <w:ind w:left="0" w:firstLine="0"/>
              <w:rPr>
                <w:bCs/>
              </w:rPr>
            </w:pPr>
            <w:r>
              <w:rPr>
                <w:bCs/>
              </w:rPr>
              <w:t>Revise audit process to include the posting of a formal letter, requesting evidence of postponement and setting out consequences of non-compliance with the process or unsatisfactory submissions</w:t>
            </w:r>
          </w:p>
        </w:tc>
        <w:tc>
          <w:tcPr>
            <w:tcW w:w="644" w:type="dxa"/>
          </w:tcPr>
          <w:p w14:paraId="3EBD73EE" w14:textId="5111BAE3" w:rsidR="00AA5007" w:rsidRPr="00DD6ED4" w:rsidRDefault="00AA5007" w:rsidP="00781FCD">
            <w:pPr>
              <w:adjustRightInd w:val="0"/>
              <w:snapToGrid w:val="0"/>
              <w:spacing w:after="120" w:line="240" w:lineRule="auto"/>
              <w:ind w:left="0" w:firstLine="0"/>
              <w:rPr>
                <w:bCs/>
              </w:rPr>
            </w:pPr>
            <w:r>
              <w:rPr>
                <w:bCs/>
              </w:rPr>
              <w:t>KS</w:t>
            </w:r>
          </w:p>
        </w:tc>
        <w:tc>
          <w:tcPr>
            <w:tcW w:w="960" w:type="dxa"/>
          </w:tcPr>
          <w:p w14:paraId="05153C52" w14:textId="52C9528D" w:rsidR="00AA5007" w:rsidRPr="00DD6ED4" w:rsidRDefault="00BB384D" w:rsidP="00781FCD">
            <w:pPr>
              <w:adjustRightInd w:val="0"/>
              <w:snapToGrid w:val="0"/>
              <w:spacing w:after="120" w:line="240" w:lineRule="auto"/>
              <w:ind w:left="0" w:firstLine="0"/>
              <w:rPr>
                <w:bCs/>
              </w:rPr>
            </w:pPr>
            <w:r>
              <w:rPr>
                <w:bCs/>
              </w:rPr>
              <w:t>30/03/20</w:t>
            </w:r>
          </w:p>
        </w:tc>
        <w:tc>
          <w:tcPr>
            <w:tcW w:w="1276" w:type="dxa"/>
          </w:tcPr>
          <w:p w14:paraId="47B74129" w14:textId="77777777" w:rsidR="00AA5007" w:rsidRPr="00DD6ED4" w:rsidRDefault="00AA5007" w:rsidP="00781FCD">
            <w:pPr>
              <w:adjustRightInd w:val="0"/>
              <w:snapToGrid w:val="0"/>
              <w:spacing w:after="120" w:line="240" w:lineRule="auto"/>
              <w:ind w:left="0" w:firstLine="0"/>
              <w:rPr>
                <w:bCs/>
              </w:rPr>
            </w:pPr>
          </w:p>
        </w:tc>
      </w:tr>
      <w:tr w:rsidR="00AA5007" w:rsidRPr="00DD6ED4" w14:paraId="74F8B785" w14:textId="5C4BA300" w:rsidTr="00BB384D">
        <w:tc>
          <w:tcPr>
            <w:tcW w:w="1278" w:type="dxa"/>
          </w:tcPr>
          <w:p w14:paraId="61E44090" w14:textId="76D6D91E" w:rsidR="00AA5007" w:rsidRPr="00DD6ED4" w:rsidRDefault="00D50A64" w:rsidP="00781FCD">
            <w:pPr>
              <w:adjustRightInd w:val="0"/>
              <w:snapToGrid w:val="0"/>
              <w:spacing w:after="120" w:line="240" w:lineRule="auto"/>
              <w:ind w:left="0" w:firstLine="0"/>
              <w:rPr>
                <w:bCs/>
              </w:rPr>
            </w:pPr>
            <w:r>
              <w:rPr>
                <w:bCs/>
              </w:rPr>
              <w:t>3-13/12/19</w:t>
            </w:r>
          </w:p>
        </w:tc>
        <w:tc>
          <w:tcPr>
            <w:tcW w:w="4484" w:type="dxa"/>
          </w:tcPr>
          <w:p w14:paraId="0C8DAD1B" w14:textId="5E2C9DD2" w:rsidR="00AA5007" w:rsidRPr="00DD6ED4" w:rsidRDefault="00AA5007" w:rsidP="00781FCD">
            <w:pPr>
              <w:adjustRightInd w:val="0"/>
              <w:snapToGrid w:val="0"/>
              <w:spacing w:after="120" w:line="240" w:lineRule="auto"/>
              <w:ind w:left="0" w:firstLine="0"/>
              <w:rPr>
                <w:bCs/>
              </w:rPr>
            </w:pPr>
            <w:r>
              <w:rPr>
                <w:bCs/>
              </w:rPr>
              <w:t>Supply paper charting progress towards setting competencies for counselling in a Christian context</w:t>
            </w:r>
          </w:p>
        </w:tc>
        <w:tc>
          <w:tcPr>
            <w:tcW w:w="644" w:type="dxa"/>
          </w:tcPr>
          <w:p w14:paraId="3236A1A7" w14:textId="525C1B6B" w:rsidR="00AA5007" w:rsidRPr="00DD6ED4" w:rsidRDefault="00B84020" w:rsidP="00781FCD">
            <w:pPr>
              <w:adjustRightInd w:val="0"/>
              <w:snapToGrid w:val="0"/>
              <w:spacing w:after="120" w:line="240" w:lineRule="auto"/>
              <w:ind w:left="0" w:firstLine="0"/>
              <w:rPr>
                <w:bCs/>
              </w:rPr>
            </w:pPr>
            <w:r>
              <w:rPr>
                <w:bCs/>
              </w:rPr>
              <w:t>HC</w:t>
            </w:r>
          </w:p>
        </w:tc>
        <w:tc>
          <w:tcPr>
            <w:tcW w:w="960" w:type="dxa"/>
          </w:tcPr>
          <w:p w14:paraId="74E44A06" w14:textId="7CEC930D" w:rsidR="00AA5007" w:rsidRPr="00DD6ED4" w:rsidRDefault="00BB384D" w:rsidP="00781FCD">
            <w:pPr>
              <w:adjustRightInd w:val="0"/>
              <w:snapToGrid w:val="0"/>
              <w:spacing w:after="120" w:line="240" w:lineRule="auto"/>
              <w:ind w:left="0" w:firstLine="0"/>
              <w:rPr>
                <w:bCs/>
              </w:rPr>
            </w:pPr>
            <w:r>
              <w:rPr>
                <w:bCs/>
              </w:rPr>
              <w:t>1/03/20</w:t>
            </w:r>
          </w:p>
        </w:tc>
        <w:tc>
          <w:tcPr>
            <w:tcW w:w="1276" w:type="dxa"/>
          </w:tcPr>
          <w:p w14:paraId="5CB9206C" w14:textId="77777777" w:rsidR="00AA5007" w:rsidRPr="00DD6ED4" w:rsidRDefault="00AA5007" w:rsidP="00781FCD">
            <w:pPr>
              <w:adjustRightInd w:val="0"/>
              <w:snapToGrid w:val="0"/>
              <w:spacing w:after="120" w:line="240" w:lineRule="auto"/>
              <w:ind w:left="0" w:firstLine="0"/>
              <w:rPr>
                <w:bCs/>
              </w:rPr>
            </w:pPr>
          </w:p>
        </w:tc>
      </w:tr>
      <w:tr w:rsidR="00AA5007" w:rsidRPr="00DD6ED4" w14:paraId="31E31E14" w14:textId="451DBEE1" w:rsidTr="00BB384D">
        <w:tc>
          <w:tcPr>
            <w:tcW w:w="1278" w:type="dxa"/>
          </w:tcPr>
          <w:p w14:paraId="5E1EA0B9" w14:textId="77777777" w:rsidR="00AA5007" w:rsidRPr="00DD6ED4" w:rsidRDefault="00AA5007" w:rsidP="00781FCD">
            <w:pPr>
              <w:adjustRightInd w:val="0"/>
              <w:snapToGrid w:val="0"/>
              <w:spacing w:after="120" w:line="240" w:lineRule="auto"/>
              <w:ind w:left="0" w:firstLine="0"/>
              <w:rPr>
                <w:bCs/>
              </w:rPr>
            </w:pPr>
          </w:p>
        </w:tc>
        <w:tc>
          <w:tcPr>
            <w:tcW w:w="4484" w:type="dxa"/>
          </w:tcPr>
          <w:p w14:paraId="5808B43E" w14:textId="77777777" w:rsidR="00AA5007" w:rsidRPr="00DD6ED4" w:rsidRDefault="00AA5007" w:rsidP="00781FCD">
            <w:pPr>
              <w:adjustRightInd w:val="0"/>
              <w:snapToGrid w:val="0"/>
              <w:spacing w:after="120" w:line="240" w:lineRule="auto"/>
              <w:ind w:left="0" w:firstLine="0"/>
              <w:rPr>
                <w:bCs/>
              </w:rPr>
            </w:pPr>
          </w:p>
        </w:tc>
        <w:tc>
          <w:tcPr>
            <w:tcW w:w="644" w:type="dxa"/>
          </w:tcPr>
          <w:p w14:paraId="60F7A2F6" w14:textId="77777777" w:rsidR="00AA5007" w:rsidRPr="00DD6ED4" w:rsidRDefault="00AA5007" w:rsidP="00781FCD">
            <w:pPr>
              <w:adjustRightInd w:val="0"/>
              <w:snapToGrid w:val="0"/>
              <w:spacing w:after="120" w:line="240" w:lineRule="auto"/>
              <w:ind w:left="0" w:firstLine="0"/>
              <w:rPr>
                <w:bCs/>
              </w:rPr>
            </w:pPr>
          </w:p>
        </w:tc>
        <w:tc>
          <w:tcPr>
            <w:tcW w:w="960" w:type="dxa"/>
          </w:tcPr>
          <w:p w14:paraId="17339B8D" w14:textId="77777777" w:rsidR="00AA5007" w:rsidRPr="00DD6ED4" w:rsidRDefault="00AA5007" w:rsidP="00781FCD">
            <w:pPr>
              <w:adjustRightInd w:val="0"/>
              <w:snapToGrid w:val="0"/>
              <w:spacing w:after="120" w:line="240" w:lineRule="auto"/>
              <w:ind w:left="0" w:firstLine="0"/>
              <w:rPr>
                <w:bCs/>
              </w:rPr>
            </w:pPr>
          </w:p>
        </w:tc>
        <w:tc>
          <w:tcPr>
            <w:tcW w:w="1276" w:type="dxa"/>
          </w:tcPr>
          <w:p w14:paraId="213089F1" w14:textId="77777777" w:rsidR="00AA5007" w:rsidRPr="00DD6ED4" w:rsidRDefault="00AA5007" w:rsidP="00781FCD">
            <w:pPr>
              <w:adjustRightInd w:val="0"/>
              <w:snapToGrid w:val="0"/>
              <w:spacing w:after="120" w:line="240" w:lineRule="auto"/>
              <w:ind w:left="0" w:firstLine="0"/>
              <w:rPr>
                <w:bCs/>
              </w:rPr>
            </w:pPr>
          </w:p>
        </w:tc>
      </w:tr>
    </w:tbl>
    <w:p w14:paraId="17C1454A" w14:textId="77777777" w:rsidR="00F068C7" w:rsidRPr="00F068C7" w:rsidRDefault="00F068C7" w:rsidP="00781FCD">
      <w:pPr>
        <w:adjustRightInd w:val="0"/>
        <w:snapToGrid w:val="0"/>
        <w:spacing w:after="120" w:line="240" w:lineRule="auto"/>
        <w:ind w:left="0" w:firstLine="0"/>
        <w:rPr>
          <w:b/>
        </w:rPr>
      </w:pPr>
    </w:p>
    <w:sectPr w:rsidR="00F068C7" w:rsidRPr="00F068C7">
      <w:headerReference w:type="even" r:id="rId11"/>
      <w:headerReference w:type="default" r:id="rId12"/>
      <w:footerReference w:type="even" r:id="rId13"/>
      <w:footerReference w:type="default" r:id="rId14"/>
      <w:headerReference w:type="first" r:id="rId15"/>
      <w:footerReference w:type="first" r:id="rId16"/>
      <w:pgSz w:w="11905" w:h="16838"/>
      <w:pgMar w:top="1442" w:right="1442" w:bottom="1556" w:left="1440" w:header="720"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11B18" w14:textId="77777777" w:rsidR="00012AC8" w:rsidRDefault="00012AC8">
      <w:pPr>
        <w:spacing w:after="0" w:line="240" w:lineRule="auto"/>
      </w:pPr>
      <w:r>
        <w:separator/>
      </w:r>
    </w:p>
  </w:endnote>
  <w:endnote w:type="continuationSeparator" w:id="0">
    <w:p w14:paraId="06784347" w14:textId="77777777" w:rsidR="00012AC8" w:rsidRDefault="00012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7E94E" w14:textId="77777777" w:rsidR="002E6ECF" w:rsidRDefault="002E6ECF">
    <w:pPr>
      <w:spacing w:after="0" w:line="259" w:lineRule="auto"/>
      <w:ind w:left="0" w:right="-1"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of </w:t>
    </w:r>
    <w:r w:rsidR="00012AC8">
      <w:fldChar w:fldCharType="begin"/>
    </w:r>
    <w:r w:rsidR="00012AC8">
      <w:instrText xml:space="preserve"> NUMPAGES   \* MERGEFORMAT </w:instrText>
    </w:r>
    <w:r w:rsidR="00012AC8">
      <w:fldChar w:fldCharType="separate"/>
    </w:r>
    <w:r w:rsidRPr="00C274AE">
      <w:rPr>
        <w:noProof/>
        <w:sz w:val="20"/>
      </w:rPr>
      <w:t>6</w:t>
    </w:r>
    <w:r w:rsidR="00012AC8">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5ECA6" w14:textId="35E616CC" w:rsidR="002E6ECF" w:rsidRDefault="002E6ECF">
    <w:pPr>
      <w:spacing w:after="0" w:line="259" w:lineRule="auto"/>
      <w:ind w:left="0" w:right="-1" w:firstLine="0"/>
      <w:jc w:val="right"/>
    </w:pPr>
    <w:r>
      <w:fldChar w:fldCharType="begin"/>
    </w:r>
    <w:r>
      <w:instrText xml:space="preserve"> PAGE   \* MERGEFORMAT </w:instrText>
    </w:r>
    <w:r>
      <w:fldChar w:fldCharType="separate"/>
    </w:r>
    <w:r w:rsidR="002C503D" w:rsidRPr="002C503D">
      <w:rPr>
        <w:noProof/>
        <w:sz w:val="20"/>
      </w:rPr>
      <w:t>6</w:t>
    </w:r>
    <w:r>
      <w:rPr>
        <w:sz w:val="20"/>
      </w:rPr>
      <w:fldChar w:fldCharType="end"/>
    </w:r>
    <w:r>
      <w:rPr>
        <w:sz w:val="20"/>
      </w:rPr>
      <w:t xml:space="preserve"> of </w:t>
    </w:r>
    <w:r w:rsidR="00012AC8">
      <w:fldChar w:fldCharType="begin"/>
    </w:r>
    <w:r w:rsidR="00012AC8">
      <w:instrText xml:space="preserve"> NUMPAGES   \* MERGEFORMAT </w:instrText>
    </w:r>
    <w:r w:rsidR="00012AC8">
      <w:fldChar w:fldCharType="separate"/>
    </w:r>
    <w:r w:rsidR="002C503D" w:rsidRPr="002C503D">
      <w:rPr>
        <w:noProof/>
        <w:sz w:val="20"/>
      </w:rPr>
      <w:t>7</w:t>
    </w:r>
    <w:r w:rsidR="00012AC8">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8828F" w14:textId="77777777" w:rsidR="002E6ECF" w:rsidRDefault="002E6ECF">
    <w:pPr>
      <w:spacing w:after="0" w:line="259" w:lineRule="auto"/>
      <w:ind w:left="0" w:right="-1"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of </w:t>
    </w:r>
    <w:r w:rsidR="00012AC8">
      <w:fldChar w:fldCharType="begin"/>
    </w:r>
    <w:r w:rsidR="00012AC8">
      <w:instrText xml:space="preserve"> NUMPAGES   \* MERGEFORMAT </w:instrText>
    </w:r>
    <w:r w:rsidR="00012AC8">
      <w:fldChar w:fldCharType="separate"/>
    </w:r>
    <w:r w:rsidRPr="00C274AE">
      <w:rPr>
        <w:noProof/>
        <w:sz w:val="20"/>
      </w:rPr>
      <w:t>6</w:t>
    </w:r>
    <w:r w:rsidR="00012AC8">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E66F4" w14:textId="77777777" w:rsidR="00012AC8" w:rsidRDefault="00012AC8">
      <w:pPr>
        <w:spacing w:after="0" w:line="240" w:lineRule="auto"/>
      </w:pPr>
      <w:r>
        <w:separator/>
      </w:r>
    </w:p>
  </w:footnote>
  <w:footnote w:type="continuationSeparator" w:id="0">
    <w:p w14:paraId="7F125E40" w14:textId="77777777" w:rsidR="00012AC8" w:rsidRDefault="00012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DD45F" w14:textId="7E78D0C4" w:rsidR="004D3994" w:rsidRDefault="004D3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85289" w14:textId="7BEDED01" w:rsidR="004D3994" w:rsidRDefault="004D39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4950E" w14:textId="7C204EB8" w:rsidR="004D3994" w:rsidRDefault="004D3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44E11"/>
    <w:multiLevelType w:val="hybridMultilevel"/>
    <w:tmpl w:val="F21E0A1E"/>
    <w:lvl w:ilvl="0" w:tplc="710E9C84">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 w15:restartNumberingAfterBreak="0">
    <w:nsid w:val="1E3D2F4F"/>
    <w:multiLevelType w:val="hybridMultilevel"/>
    <w:tmpl w:val="3DD6A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126C4"/>
    <w:multiLevelType w:val="hybridMultilevel"/>
    <w:tmpl w:val="B568C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9C6C6E"/>
    <w:multiLevelType w:val="hybridMultilevel"/>
    <w:tmpl w:val="0934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8F44D5"/>
    <w:multiLevelType w:val="hybridMultilevel"/>
    <w:tmpl w:val="B044B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344FDF"/>
    <w:multiLevelType w:val="hybridMultilevel"/>
    <w:tmpl w:val="D00CD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2E24BC"/>
    <w:multiLevelType w:val="hybridMultilevel"/>
    <w:tmpl w:val="253252A2"/>
    <w:lvl w:ilvl="0" w:tplc="20DCED0A">
      <w:start w:val="2"/>
      <w:numFmt w:val="lowerLetter"/>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7" w15:restartNumberingAfterBreak="0">
    <w:nsid w:val="35F83A9F"/>
    <w:multiLevelType w:val="hybridMultilevel"/>
    <w:tmpl w:val="309C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8E6D1F"/>
    <w:multiLevelType w:val="hybridMultilevel"/>
    <w:tmpl w:val="9056A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8747A4"/>
    <w:multiLevelType w:val="multilevel"/>
    <w:tmpl w:val="CF406050"/>
    <w:lvl w:ilvl="0">
      <w:start w:val="1"/>
      <w:numFmt w:val="decimal"/>
      <w:lvlText w:val="%1."/>
      <w:lvlJc w:val="left"/>
      <w:pPr>
        <w:ind w:left="345" w:hanging="360"/>
      </w:pPr>
      <w:rPr>
        <w:rFonts w:hint="default"/>
        <w:b/>
      </w:rPr>
    </w:lvl>
    <w:lvl w:ilvl="1">
      <w:start w:val="1"/>
      <w:numFmt w:val="decimal"/>
      <w:isLgl/>
      <w:lvlText w:val="%1.%2"/>
      <w:lvlJc w:val="left"/>
      <w:pPr>
        <w:ind w:left="345" w:hanging="360"/>
      </w:pPr>
      <w:rPr>
        <w:rFonts w:hint="default"/>
        <w:u w:val="single"/>
      </w:rPr>
    </w:lvl>
    <w:lvl w:ilvl="2">
      <w:start w:val="1"/>
      <w:numFmt w:val="decimal"/>
      <w:isLgl/>
      <w:lvlText w:val="%1.%2.%3"/>
      <w:lvlJc w:val="left"/>
      <w:pPr>
        <w:ind w:left="705" w:hanging="720"/>
      </w:pPr>
      <w:rPr>
        <w:rFonts w:hint="default"/>
        <w:u w:val="single"/>
      </w:rPr>
    </w:lvl>
    <w:lvl w:ilvl="3">
      <w:start w:val="1"/>
      <w:numFmt w:val="decimal"/>
      <w:isLgl/>
      <w:lvlText w:val="%1.%2.%3.%4"/>
      <w:lvlJc w:val="left"/>
      <w:pPr>
        <w:ind w:left="705" w:hanging="720"/>
      </w:pPr>
      <w:rPr>
        <w:rFonts w:hint="default"/>
        <w:u w:val="single"/>
      </w:rPr>
    </w:lvl>
    <w:lvl w:ilvl="4">
      <w:start w:val="1"/>
      <w:numFmt w:val="decimal"/>
      <w:isLgl/>
      <w:lvlText w:val="%1.%2.%3.%4.%5"/>
      <w:lvlJc w:val="left"/>
      <w:pPr>
        <w:ind w:left="1065" w:hanging="1080"/>
      </w:pPr>
      <w:rPr>
        <w:rFonts w:hint="default"/>
        <w:u w:val="single"/>
      </w:rPr>
    </w:lvl>
    <w:lvl w:ilvl="5">
      <w:start w:val="1"/>
      <w:numFmt w:val="decimal"/>
      <w:isLgl/>
      <w:lvlText w:val="%1.%2.%3.%4.%5.%6"/>
      <w:lvlJc w:val="left"/>
      <w:pPr>
        <w:ind w:left="1065" w:hanging="1080"/>
      </w:pPr>
      <w:rPr>
        <w:rFonts w:hint="default"/>
        <w:u w:val="single"/>
      </w:rPr>
    </w:lvl>
    <w:lvl w:ilvl="6">
      <w:start w:val="1"/>
      <w:numFmt w:val="decimal"/>
      <w:isLgl/>
      <w:lvlText w:val="%1.%2.%3.%4.%5.%6.%7"/>
      <w:lvlJc w:val="left"/>
      <w:pPr>
        <w:ind w:left="1425" w:hanging="1440"/>
      </w:pPr>
      <w:rPr>
        <w:rFonts w:hint="default"/>
        <w:u w:val="single"/>
      </w:rPr>
    </w:lvl>
    <w:lvl w:ilvl="7">
      <w:start w:val="1"/>
      <w:numFmt w:val="decimal"/>
      <w:isLgl/>
      <w:lvlText w:val="%1.%2.%3.%4.%5.%6.%7.%8"/>
      <w:lvlJc w:val="left"/>
      <w:pPr>
        <w:ind w:left="1425" w:hanging="1440"/>
      </w:pPr>
      <w:rPr>
        <w:rFonts w:hint="default"/>
        <w:u w:val="single"/>
      </w:rPr>
    </w:lvl>
    <w:lvl w:ilvl="8">
      <w:start w:val="1"/>
      <w:numFmt w:val="decimal"/>
      <w:isLgl/>
      <w:lvlText w:val="%1.%2.%3.%4.%5.%6.%7.%8.%9"/>
      <w:lvlJc w:val="left"/>
      <w:pPr>
        <w:ind w:left="1425" w:hanging="1440"/>
      </w:pPr>
      <w:rPr>
        <w:rFonts w:hint="default"/>
        <w:u w:val="single"/>
      </w:rPr>
    </w:lvl>
  </w:abstractNum>
  <w:abstractNum w:abstractNumId="10" w15:restartNumberingAfterBreak="0">
    <w:nsid w:val="413A1E55"/>
    <w:multiLevelType w:val="hybridMultilevel"/>
    <w:tmpl w:val="B610F5CC"/>
    <w:lvl w:ilvl="0" w:tplc="0809000F">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1" w15:restartNumberingAfterBreak="0">
    <w:nsid w:val="449C5A96"/>
    <w:multiLevelType w:val="hybridMultilevel"/>
    <w:tmpl w:val="DE6A4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266E9E"/>
    <w:multiLevelType w:val="hybridMultilevel"/>
    <w:tmpl w:val="CE04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CE187A"/>
    <w:multiLevelType w:val="hybridMultilevel"/>
    <w:tmpl w:val="60D66192"/>
    <w:lvl w:ilvl="0" w:tplc="0809000F">
      <w:start w:val="1"/>
      <w:numFmt w:val="decimal"/>
      <w:lvlText w:val="%1."/>
      <w:lvlJc w:val="left"/>
      <w:pPr>
        <w:ind w:left="1065" w:hanging="360"/>
      </w:p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4" w15:restartNumberingAfterBreak="0">
    <w:nsid w:val="4DAA42DC"/>
    <w:multiLevelType w:val="hybridMultilevel"/>
    <w:tmpl w:val="058E6712"/>
    <w:lvl w:ilvl="0" w:tplc="0372A770">
      <w:start w:val="1"/>
      <w:numFmt w:val="lowerLetter"/>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5" w15:restartNumberingAfterBreak="0">
    <w:nsid w:val="554D3D08"/>
    <w:multiLevelType w:val="hybridMultilevel"/>
    <w:tmpl w:val="E786B52C"/>
    <w:lvl w:ilvl="0" w:tplc="5FC22D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342540"/>
    <w:multiLevelType w:val="hybridMultilevel"/>
    <w:tmpl w:val="6D909B34"/>
    <w:lvl w:ilvl="0" w:tplc="B5307F22">
      <w:start w:val="1"/>
      <w:numFmt w:val="decimal"/>
      <w:pStyle w:val="Heading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5A4DA2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040B9C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DEC70D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988205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4947C9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EAA439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DDCAAA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5BE3D6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BFB66D7"/>
    <w:multiLevelType w:val="hybridMultilevel"/>
    <w:tmpl w:val="20002AA8"/>
    <w:lvl w:ilvl="0" w:tplc="08090001">
      <w:start w:val="1"/>
      <w:numFmt w:val="bullet"/>
      <w:lvlText w:val=""/>
      <w:lvlJc w:val="left"/>
      <w:pPr>
        <w:ind w:left="703" w:hanging="360"/>
      </w:pPr>
      <w:rPr>
        <w:rFonts w:ascii="Symbol" w:hAnsi="Symbol" w:hint="default"/>
      </w:rPr>
    </w:lvl>
    <w:lvl w:ilvl="1" w:tplc="08090003" w:tentative="1">
      <w:start w:val="1"/>
      <w:numFmt w:val="bullet"/>
      <w:lvlText w:val="o"/>
      <w:lvlJc w:val="left"/>
      <w:pPr>
        <w:ind w:left="1423" w:hanging="360"/>
      </w:pPr>
      <w:rPr>
        <w:rFonts w:ascii="Courier New" w:hAnsi="Courier New" w:cs="Courier New" w:hint="default"/>
      </w:rPr>
    </w:lvl>
    <w:lvl w:ilvl="2" w:tplc="08090005" w:tentative="1">
      <w:start w:val="1"/>
      <w:numFmt w:val="bullet"/>
      <w:lvlText w:val=""/>
      <w:lvlJc w:val="left"/>
      <w:pPr>
        <w:ind w:left="2143" w:hanging="360"/>
      </w:pPr>
      <w:rPr>
        <w:rFonts w:ascii="Wingdings" w:hAnsi="Wingdings" w:hint="default"/>
      </w:rPr>
    </w:lvl>
    <w:lvl w:ilvl="3" w:tplc="08090001" w:tentative="1">
      <w:start w:val="1"/>
      <w:numFmt w:val="bullet"/>
      <w:lvlText w:val=""/>
      <w:lvlJc w:val="left"/>
      <w:pPr>
        <w:ind w:left="2863" w:hanging="360"/>
      </w:pPr>
      <w:rPr>
        <w:rFonts w:ascii="Symbol" w:hAnsi="Symbol" w:hint="default"/>
      </w:rPr>
    </w:lvl>
    <w:lvl w:ilvl="4" w:tplc="08090003" w:tentative="1">
      <w:start w:val="1"/>
      <w:numFmt w:val="bullet"/>
      <w:lvlText w:val="o"/>
      <w:lvlJc w:val="left"/>
      <w:pPr>
        <w:ind w:left="3583" w:hanging="360"/>
      </w:pPr>
      <w:rPr>
        <w:rFonts w:ascii="Courier New" w:hAnsi="Courier New" w:cs="Courier New" w:hint="default"/>
      </w:rPr>
    </w:lvl>
    <w:lvl w:ilvl="5" w:tplc="08090005" w:tentative="1">
      <w:start w:val="1"/>
      <w:numFmt w:val="bullet"/>
      <w:lvlText w:val=""/>
      <w:lvlJc w:val="left"/>
      <w:pPr>
        <w:ind w:left="4303" w:hanging="360"/>
      </w:pPr>
      <w:rPr>
        <w:rFonts w:ascii="Wingdings" w:hAnsi="Wingdings" w:hint="default"/>
      </w:rPr>
    </w:lvl>
    <w:lvl w:ilvl="6" w:tplc="08090001" w:tentative="1">
      <w:start w:val="1"/>
      <w:numFmt w:val="bullet"/>
      <w:lvlText w:val=""/>
      <w:lvlJc w:val="left"/>
      <w:pPr>
        <w:ind w:left="5023" w:hanging="360"/>
      </w:pPr>
      <w:rPr>
        <w:rFonts w:ascii="Symbol" w:hAnsi="Symbol" w:hint="default"/>
      </w:rPr>
    </w:lvl>
    <w:lvl w:ilvl="7" w:tplc="08090003" w:tentative="1">
      <w:start w:val="1"/>
      <w:numFmt w:val="bullet"/>
      <w:lvlText w:val="o"/>
      <w:lvlJc w:val="left"/>
      <w:pPr>
        <w:ind w:left="5743" w:hanging="360"/>
      </w:pPr>
      <w:rPr>
        <w:rFonts w:ascii="Courier New" w:hAnsi="Courier New" w:cs="Courier New" w:hint="default"/>
      </w:rPr>
    </w:lvl>
    <w:lvl w:ilvl="8" w:tplc="08090005" w:tentative="1">
      <w:start w:val="1"/>
      <w:numFmt w:val="bullet"/>
      <w:lvlText w:val=""/>
      <w:lvlJc w:val="left"/>
      <w:pPr>
        <w:ind w:left="6463" w:hanging="360"/>
      </w:pPr>
      <w:rPr>
        <w:rFonts w:ascii="Wingdings" w:hAnsi="Wingdings" w:hint="default"/>
      </w:rPr>
    </w:lvl>
  </w:abstractNum>
  <w:abstractNum w:abstractNumId="18" w15:restartNumberingAfterBreak="0">
    <w:nsid w:val="659B40AF"/>
    <w:multiLevelType w:val="hybridMultilevel"/>
    <w:tmpl w:val="F22E52DE"/>
    <w:lvl w:ilvl="0" w:tplc="4F189D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605740"/>
    <w:multiLevelType w:val="hybridMultilevel"/>
    <w:tmpl w:val="12A8F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065029"/>
    <w:multiLevelType w:val="hybridMultilevel"/>
    <w:tmpl w:val="0CB0F770"/>
    <w:lvl w:ilvl="0" w:tplc="74F8CC4C">
      <w:start w:val="7"/>
      <w:numFmt w:val="bullet"/>
      <w:lvlText w:val=""/>
      <w:lvlJc w:val="left"/>
      <w:pPr>
        <w:ind w:left="705" w:hanging="360"/>
      </w:pPr>
      <w:rPr>
        <w:rFonts w:ascii="Symbol" w:eastAsia="Calibri" w:hAnsi="Symbol" w:cs="Calibri"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1" w15:restartNumberingAfterBreak="0">
    <w:nsid w:val="727D787A"/>
    <w:multiLevelType w:val="hybridMultilevel"/>
    <w:tmpl w:val="0FDA8716"/>
    <w:lvl w:ilvl="0" w:tplc="B72A60B8">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2" w15:restartNumberingAfterBreak="0">
    <w:nsid w:val="746D544B"/>
    <w:multiLevelType w:val="hybridMultilevel"/>
    <w:tmpl w:val="31920A80"/>
    <w:lvl w:ilvl="0" w:tplc="2A14A1C4">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CCF38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764D5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8EF92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92000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F4BD0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C4073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12CF3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4031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2"/>
  </w:num>
  <w:num w:numId="2">
    <w:abstractNumId w:val="16"/>
  </w:num>
  <w:num w:numId="3">
    <w:abstractNumId w:val="14"/>
  </w:num>
  <w:num w:numId="4">
    <w:abstractNumId w:val="16"/>
    <w:lvlOverride w:ilvl="0">
      <w:startOverride w:val="1"/>
    </w:lvlOverride>
    <w:lvlOverride w:ilvl="1">
      <w:startOverride w:val="1"/>
    </w:lvlOverride>
    <w:lvlOverride w:ilvl="2">
      <w:startOverride w:val="1"/>
    </w:lvlOverride>
    <w:lvlOverride w:ilvl="3">
      <w:startOverride w:val="10"/>
    </w:lvlOverride>
  </w:num>
  <w:num w:numId="5">
    <w:abstractNumId w:val="6"/>
  </w:num>
  <w:num w:numId="6">
    <w:abstractNumId w:val="18"/>
  </w:num>
  <w:num w:numId="7">
    <w:abstractNumId w:val="0"/>
  </w:num>
  <w:num w:numId="8">
    <w:abstractNumId w:val="20"/>
  </w:num>
  <w:num w:numId="9">
    <w:abstractNumId w:val="21"/>
  </w:num>
  <w:num w:numId="10">
    <w:abstractNumId w:val="8"/>
  </w:num>
  <w:num w:numId="11">
    <w:abstractNumId w:val="3"/>
  </w:num>
  <w:num w:numId="12">
    <w:abstractNumId w:val="2"/>
  </w:num>
  <w:num w:numId="13">
    <w:abstractNumId w:val="1"/>
  </w:num>
  <w:num w:numId="14">
    <w:abstractNumId w:val="12"/>
  </w:num>
  <w:num w:numId="15">
    <w:abstractNumId w:val="10"/>
  </w:num>
  <w:num w:numId="16">
    <w:abstractNumId w:val="13"/>
  </w:num>
  <w:num w:numId="17">
    <w:abstractNumId w:val="9"/>
  </w:num>
  <w:num w:numId="18">
    <w:abstractNumId w:val="4"/>
  </w:num>
  <w:num w:numId="19">
    <w:abstractNumId w:val="17"/>
  </w:num>
  <w:num w:numId="20">
    <w:abstractNumId w:val="15"/>
  </w:num>
  <w:num w:numId="21">
    <w:abstractNumId w:val="19"/>
  </w:num>
  <w:num w:numId="22">
    <w:abstractNumId w:val="5"/>
  </w:num>
  <w:num w:numId="23">
    <w:abstractNumId w:val="1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D12"/>
    <w:rsid w:val="00001BCF"/>
    <w:rsid w:val="0000228A"/>
    <w:rsid w:val="000033E0"/>
    <w:rsid w:val="00003BED"/>
    <w:rsid w:val="000044A1"/>
    <w:rsid w:val="000046C5"/>
    <w:rsid w:val="00010641"/>
    <w:rsid w:val="00010FCC"/>
    <w:rsid w:val="00012AC8"/>
    <w:rsid w:val="00016051"/>
    <w:rsid w:val="00016E27"/>
    <w:rsid w:val="00023427"/>
    <w:rsid w:val="0002693B"/>
    <w:rsid w:val="00031980"/>
    <w:rsid w:val="00033081"/>
    <w:rsid w:val="000332CB"/>
    <w:rsid w:val="0003545C"/>
    <w:rsid w:val="00041897"/>
    <w:rsid w:val="00041F80"/>
    <w:rsid w:val="000427AA"/>
    <w:rsid w:val="00043C1D"/>
    <w:rsid w:val="000444CE"/>
    <w:rsid w:val="0004476F"/>
    <w:rsid w:val="00051C65"/>
    <w:rsid w:val="00054717"/>
    <w:rsid w:val="000564DA"/>
    <w:rsid w:val="000567AC"/>
    <w:rsid w:val="00060EB5"/>
    <w:rsid w:val="000618D7"/>
    <w:rsid w:val="00062CE2"/>
    <w:rsid w:val="000631DC"/>
    <w:rsid w:val="00063882"/>
    <w:rsid w:val="00065082"/>
    <w:rsid w:val="000651C5"/>
    <w:rsid w:val="000660A3"/>
    <w:rsid w:val="0006705A"/>
    <w:rsid w:val="000677DB"/>
    <w:rsid w:val="000718E9"/>
    <w:rsid w:val="00072558"/>
    <w:rsid w:val="000728AD"/>
    <w:rsid w:val="0007305E"/>
    <w:rsid w:val="00074299"/>
    <w:rsid w:val="000747DA"/>
    <w:rsid w:val="00077986"/>
    <w:rsid w:val="0008018D"/>
    <w:rsid w:val="00080D7A"/>
    <w:rsid w:val="00081437"/>
    <w:rsid w:val="00082775"/>
    <w:rsid w:val="00096807"/>
    <w:rsid w:val="00096B1A"/>
    <w:rsid w:val="00096C9C"/>
    <w:rsid w:val="000A0151"/>
    <w:rsid w:val="000A0974"/>
    <w:rsid w:val="000A2078"/>
    <w:rsid w:val="000A785F"/>
    <w:rsid w:val="000B3E75"/>
    <w:rsid w:val="000B657C"/>
    <w:rsid w:val="000B7E5E"/>
    <w:rsid w:val="000C0228"/>
    <w:rsid w:val="000C4F71"/>
    <w:rsid w:val="000C5823"/>
    <w:rsid w:val="000C5E46"/>
    <w:rsid w:val="000D0F67"/>
    <w:rsid w:val="000D15B5"/>
    <w:rsid w:val="000D1665"/>
    <w:rsid w:val="000D1C25"/>
    <w:rsid w:val="000D4259"/>
    <w:rsid w:val="000D5569"/>
    <w:rsid w:val="000D63CB"/>
    <w:rsid w:val="000E4BBF"/>
    <w:rsid w:val="000F008B"/>
    <w:rsid w:val="000F03C4"/>
    <w:rsid w:val="000F250C"/>
    <w:rsid w:val="000F2F46"/>
    <w:rsid w:val="000F5432"/>
    <w:rsid w:val="000F546E"/>
    <w:rsid w:val="000F756D"/>
    <w:rsid w:val="00101A4D"/>
    <w:rsid w:val="0010468A"/>
    <w:rsid w:val="00110E1A"/>
    <w:rsid w:val="00112D49"/>
    <w:rsid w:val="001130FD"/>
    <w:rsid w:val="0011535F"/>
    <w:rsid w:val="00115C61"/>
    <w:rsid w:val="0012046E"/>
    <w:rsid w:val="001211C4"/>
    <w:rsid w:val="00125C58"/>
    <w:rsid w:val="00130078"/>
    <w:rsid w:val="0013047A"/>
    <w:rsid w:val="001305D1"/>
    <w:rsid w:val="001315D6"/>
    <w:rsid w:val="001331C9"/>
    <w:rsid w:val="00133501"/>
    <w:rsid w:val="00133850"/>
    <w:rsid w:val="00133B87"/>
    <w:rsid w:val="0013434C"/>
    <w:rsid w:val="001368F6"/>
    <w:rsid w:val="00136DE3"/>
    <w:rsid w:val="0014025F"/>
    <w:rsid w:val="00140276"/>
    <w:rsid w:val="00143FE0"/>
    <w:rsid w:val="00144256"/>
    <w:rsid w:val="001449F4"/>
    <w:rsid w:val="00146025"/>
    <w:rsid w:val="0015566F"/>
    <w:rsid w:val="00157013"/>
    <w:rsid w:val="00161149"/>
    <w:rsid w:val="00161607"/>
    <w:rsid w:val="00162305"/>
    <w:rsid w:val="0016442A"/>
    <w:rsid w:val="00164CC4"/>
    <w:rsid w:val="00165CFA"/>
    <w:rsid w:val="00165FF2"/>
    <w:rsid w:val="00167058"/>
    <w:rsid w:val="001723EB"/>
    <w:rsid w:val="00173B18"/>
    <w:rsid w:val="001755CD"/>
    <w:rsid w:val="00176D31"/>
    <w:rsid w:val="001775AC"/>
    <w:rsid w:val="001805C1"/>
    <w:rsid w:val="00180A20"/>
    <w:rsid w:val="00180AB8"/>
    <w:rsid w:val="001821C0"/>
    <w:rsid w:val="001834D2"/>
    <w:rsid w:val="00183B7F"/>
    <w:rsid w:val="00185D69"/>
    <w:rsid w:val="001864AA"/>
    <w:rsid w:val="00186B45"/>
    <w:rsid w:val="00186BD3"/>
    <w:rsid w:val="001917EC"/>
    <w:rsid w:val="00193008"/>
    <w:rsid w:val="001937B0"/>
    <w:rsid w:val="001940DE"/>
    <w:rsid w:val="0019466C"/>
    <w:rsid w:val="00197EB1"/>
    <w:rsid w:val="001A034F"/>
    <w:rsid w:val="001A09B7"/>
    <w:rsid w:val="001A131E"/>
    <w:rsid w:val="001A1F56"/>
    <w:rsid w:val="001A3F97"/>
    <w:rsid w:val="001A4D3E"/>
    <w:rsid w:val="001A6E60"/>
    <w:rsid w:val="001B0962"/>
    <w:rsid w:val="001B1F02"/>
    <w:rsid w:val="001B230A"/>
    <w:rsid w:val="001B4529"/>
    <w:rsid w:val="001B64D1"/>
    <w:rsid w:val="001B74BA"/>
    <w:rsid w:val="001C2F72"/>
    <w:rsid w:val="001C31AB"/>
    <w:rsid w:val="001C3B8F"/>
    <w:rsid w:val="001C5AE6"/>
    <w:rsid w:val="001D2613"/>
    <w:rsid w:val="001D2C56"/>
    <w:rsid w:val="001D3CB3"/>
    <w:rsid w:val="001D3FD3"/>
    <w:rsid w:val="001D4944"/>
    <w:rsid w:val="001D4951"/>
    <w:rsid w:val="001D708D"/>
    <w:rsid w:val="001D76B8"/>
    <w:rsid w:val="001E01C7"/>
    <w:rsid w:val="001E021C"/>
    <w:rsid w:val="001E391F"/>
    <w:rsid w:val="001E6121"/>
    <w:rsid w:val="001E6E57"/>
    <w:rsid w:val="001E7EFA"/>
    <w:rsid w:val="001F0FEF"/>
    <w:rsid w:val="001F56AA"/>
    <w:rsid w:val="001F5873"/>
    <w:rsid w:val="00200224"/>
    <w:rsid w:val="00200697"/>
    <w:rsid w:val="00201173"/>
    <w:rsid w:val="00205A58"/>
    <w:rsid w:val="002075D1"/>
    <w:rsid w:val="002077C8"/>
    <w:rsid w:val="00211241"/>
    <w:rsid w:val="0021209E"/>
    <w:rsid w:val="00217041"/>
    <w:rsid w:val="00221325"/>
    <w:rsid w:val="002229CC"/>
    <w:rsid w:val="00223B95"/>
    <w:rsid w:val="00224332"/>
    <w:rsid w:val="0022713B"/>
    <w:rsid w:val="00227CAC"/>
    <w:rsid w:val="00230890"/>
    <w:rsid w:val="00230A94"/>
    <w:rsid w:val="00231A5A"/>
    <w:rsid w:val="00234E2F"/>
    <w:rsid w:val="00234E98"/>
    <w:rsid w:val="00237134"/>
    <w:rsid w:val="00237706"/>
    <w:rsid w:val="00240A09"/>
    <w:rsid w:val="00240B73"/>
    <w:rsid w:val="0024195E"/>
    <w:rsid w:val="002420D6"/>
    <w:rsid w:val="00242292"/>
    <w:rsid w:val="00243318"/>
    <w:rsid w:val="00244DDF"/>
    <w:rsid w:val="00244F4B"/>
    <w:rsid w:val="00247F69"/>
    <w:rsid w:val="002510A5"/>
    <w:rsid w:val="00251DAD"/>
    <w:rsid w:val="00253243"/>
    <w:rsid w:val="0025385D"/>
    <w:rsid w:val="00255A2A"/>
    <w:rsid w:val="00256823"/>
    <w:rsid w:val="00261063"/>
    <w:rsid w:val="00261890"/>
    <w:rsid w:val="00261C87"/>
    <w:rsid w:val="0026376A"/>
    <w:rsid w:val="0026452E"/>
    <w:rsid w:val="002657FD"/>
    <w:rsid w:val="00270FFB"/>
    <w:rsid w:val="00273F9E"/>
    <w:rsid w:val="00276209"/>
    <w:rsid w:val="002801DF"/>
    <w:rsid w:val="00285577"/>
    <w:rsid w:val="002904BF"/>
    <w:rsid w:val="00290D47"/>
    <w:rsid w:val="00292465"/>
    <w:rsid w:val="00293E0F"/>
    <w:rsid w:val="00294EF1"/>
    <w:rsid w:val="002958BA"/>
    <w:rsid w:val="00296034"/>
    <w:rsid w:val="002965DE"/>
    <w:rsid w:val="002A1A10"/>
    <w:rsid w:val="002A2935"/>
    <w:rsid w:val="002A2DBE"/>
    <w:rsid w:val="002A638E"/>
    <w:rsid w:val="002A737D"/>
    <w:rsid w:val="002B0012"/>
    <w:rsid w:val="002B00C4"/>
    <w:rsid w:val="002B1515"/>
    <w:rsid w:val="002B1A3E"/>
    <w:rsid w:val="002B3F23"/>
    <w:rsid w:val="002B7215"/>
    <w:rsid w:val="002C02DE"/>
    <w:rsid w:val="002C08AF"/>
    <w:rsid w:val="002C23F7"/>
    <w:rsid w:val="002C462D"/>
    <w:rsid w:val="002C503D"/>
    <w:rsid w:val="002C7074"/>
    <w:rsid w:val="002D0D54"/>
    <w:rsid w:val="002D2B77"/>
    <w:rsid w:val="002D36BC"/>
    <w:rsid w:val="002D40F0"/>
    <w:rsid w:val="002D4A6F"/>
    <w:rsid w:val="002D5B4C"/>
    <w:rsid w:val="002E1A7D"/>
    <w:rsid w:val="002E26F4"/>
    <w:rsid w:val="002E4B3B"/>
    <w:rsid w:val="002E6ECF"/>
    <w:rsid w:val="002F001C"/>
    <w:rsid w:val="002F14F1"/>
    <w:rsid w:val="002F17B9"/>
    <w:rsid w:val="002F2FD4"/>
    <w:rsid w:val="002F3157"/>
    <w:rsid w:val="002F6EEC"/>
    <w:rsid w:val="00300AAE"/>
    <w:rsid w:val="00300D42"/>
    <w:rsid w:val="00302B80"/>
    <w:rsid w:val="00304197"/>
    <w:rsid w:val="00305887"/>
    <w:rsid w:val="00306F1C"/>
    <w:rsid w:val="003112AD"/>
    <w:rsid w:val="003139F2"/>
    <w:rsid w:val="00313FDD"/>
    <w:rsid w:val="003163D5"/>
    <w:rsid w:val="003173EC"/>
    <w:rsid w:val="003208FD"/>
    <w:rsid w:val="003253E7"/>
    <w:rsid w:val="003262D8"/>
    <w:rsid w:val="00331CDD"/>
    <w:rsid w:val="00333136"/>
    <w:rsid w:val="00334683"/>
    <w:rsid w:val="00336365"/>
    <w:rsid w:val="00336B5C"/>
    <w:rsid w:val="003424EC"/>
    <w:rsid w:val="00350BCD"/>
    <w:rsid w:val="00350FBF"/>
    <w:rsid w:val="00350FDC"/>
    <w:rsid w:val="00355866"/>
    <w:rsid w:val="003559FC"/>
    <w:rsid w:val="0035657C"/>
    <w:rsid w:val="00363BBF"/>
    <w:rsid w:val="00364BC3"/>
    <w:rsid w:val="0036636F"/>
    <w:rsid w:val="003673EB"/>
    <w:rsid w:val="00370819"/>
    <w:rsid w:val="00373178"/>
    <w:rsid w:val="003739D6"/>
    <w:rsid w:val="0037580B"/>
    <w:rsid w:val="00377A9C"/>
    <w:rsid w:val="003806D0"/>
    <w:rsid w:val="0038131B"/>
    <w:rsid w:val="003816C1"/>
    <w:rsid w:val="003837DC"/>
    <w:rsid w:val="00385DA7"/>
    <w:rsid w:val="00386295"/>
    <w:rsid w:val="00386E92"/>
    <w:rsid w:val="003908EA"/>
    <w:rsid w:val="003934D9"/>
    <w:rsid w:val="00395502"/>
    <w:rsid w:val="003A21B4"/>
    <w:rsid w:val="003A28EB"/>
    <w:rsid w:val="003A510E"/>
    <w:rsid w:val="003A665D"/>
    <w:rsid w:val="003A69DC"/>
    <w:rsid w:val="003B064D"/>
    <w:rsid w:val="003B440F"/>
    <w:rsid w:val="003B606A"/>
    <w:rsid w:val="003B677D"/>
    <w:rsid w:val="003C2777"/>
    <w:rsid w:val="003C6BA6"/>
    <w:rsid w:val="003D098A"/>
    <w:rsid w:val="003D1953"/>
    <w:rsid w:val="003D36BA"/>
    <w:rsid w:val="003D4815"/>
    <w:rsid w:val="003D48B1"/>
    <w:rsid w:val="003E0468"/>
    <w:rsid w:val="003E2B8A"/>
    <w:rsid w:val="003E44DF"/>
    <w:rsid w:val="003E5936"/>
    <w:rsid w:val="003E68FA"/>
    <w:rsid w:val="003F1B12"/>
    <w:rsid w:val="003F24E5"/>
    <w:rsid w:val="003F5113"/>
    <w:rsid w:val="003F5265"/>
    <w:rsid w:val="00401B0D"/>
    <w:rsid w:val="0040349F"/>
    <w:rsid w:val="00403567"/>
    <w:rsid w:val="004040D0"/>
    <w:rsid w:val="00407C4E"/>
    <w:rsid w:val="00411728"/>
    <w:rsid w:val="00411C50"/>
    <w:rsid w:val="0041441B"/>
    <w:rsid w:val="004147D0"/>
    <w:rsid w:val="00422FBF"/>
    <w:rsid w:val="00425BE6"/>
    <w:rsid w:val="0043080A"/>
    <w:rsid w:val="00431D8D"/>
    <w:rsid w:val="00435F72"/>
    <w:rsid w:val="00436201"/>
    <w:rsid w:val="00436FFA"/>
    <w:rsid w:val="00437D67"/>
    <w:rsid w:val="004411AC"/>
    <w:rsid w:val="00442F34"/>
    <w:rsid w:val="00443F92"/>
    <w:rsid w:val="00445254"/>
    <w:rsid w:val="004502C8"/>
    <w:rsid w:val="00453E4F"/>
    <w:rsid w:val="00455AE2"/>
    <w:rsid w:val="00455C9A"/>
    <w:rsid w:val="00457FA8"/>
    <w:rsid w:val="00460114"/>
    <w:rsid w:val="00462FCB"/>
    <w:rsid w:val="00463542"/>
    <w:rsid w:val="00464F33"/>
    <w:rsid w:val="004652FB"/>
    <w:rsid w:val="0046631D"/>
    <w:rsid w:val="00466968"/>
    <w:rsid w:val="00466B4C"/>
    <w:rsid w:val="0046745D"/>
    <w:rsid w:val="004675EC"/>
    <w:rsid w:val="00470465"/>
    <w:rsid w:val="00471C1A"/>
    <w:rsid w:val="00471C3E"/>
    <w:rsid w:val="0047536F"/>
    <w:rsid w:val="00475CDC"/>
    <w:rsid w:val="00475EC8"/>
    <w:rsid w:val="00477B4A"/>
    <w:rsid w:val="004801A1"/>
    <w:rsid w:val="004814B8"/>
    <w:rsid w:val="004828BE"/>
    <w:rsid w:val="00482C5B"/>
    <w:rsid w:val="00483384"/>
    <w:rsid w:val="00483FA7"/>
    <w:rsid w:val="00485E31"/>
    <w:rsid w:val="00492E86"/>
    <w:rsid w:val="00493E42"/>
    <w:rsid w:val="00495ECE"/>
    <w:rsid w:val="004A09BA"/>
    <w:rsid w:val="004A0BA2"/>
    <w:rsid w:val="004A298A"/>
    <w:rsid w:val="004A2D2C"/>
    <w:rsid w:val="004A7B0E"/>
    <w:rsid w:val="004B58EA"/>
    <w:rsid w:val="004B6670"/>
    <w:rsid w:val="004B69C7"/>
    <w:rsid w:val="004B7302"/>
    <w:rsid w:val="004B7679"/>
    <w:rsid w:val="004C11F5"/>
    <w:rsid w:val="004C154B"/>
    <w:rsid w:val="004C3868"/>
    <w:rsid w:val="004C41D5"/>
    <w:rsid w:val="004C483E"/>
    <w:rsid w:val="004C4A17"/>
    <w:rsid w:val="004C4B6E"/>
    <w:rsid w:val="004C6A50"/>
    <w:rsid w:val="004D043A"/>
    <w:rsid w:val="004D3994"/>
    <w:rsid w:val="004D405E"/>
    <w:rsid w:val="004D484F"/>
    <w:rsid w:val="004D4F2C"/>
    <w:rsid w:val="004D56B9"/>
    <w:rsid w:val="004D6D4F"/>
    <w:rsid w:val="004E0960"/>
    <w:rsid w:val="004E10D3"/>
    <w:rsid w:val="004E149A"/>
    <w:rsid w:val="004E3153"/>
    <w:rsid w:val="004E5302"/>
    <w:rsid w:val="004E5894"/>
    <w:rsid w:val="004E59BB"/>
    <w:rsid w:val="004E7748"/>
    <w:rsid w:val="004F0EBF"/>
    <w:rsid w:val="004F3E1B"/>
    <w:rsid w:val="004F4EB9"/>
    <w:rsid w:val="004F5472"/>
    <w:rsid w:val="004F762B"/>
    <w:rsid w:val="004F7756"/>
    <w:rsid w:val="004F79D0"/>
    <w:rsid w:val="00501300"/>
    <w:rsid w:val="00501B9B"/>
    <w:rsid w:val="005021B2"/>
    <w:rsid w:val="00503A37"/>
    <w:rsid w:val="0050535B"/>
    <w:rsid w:val="00505B82"/>
    <w:rsid w:val="00514AAF"/>
    <w:rsid w:val="00516AB3"/>
    <w:rsid w:val="005219BC"/>
    <w:rsid w:val="00521BBD"/>
    <w:rsid w:val="0052638B"/>
    <w:rsid w:val="0053029A"/>
    <w:rsid w:val="00530E59"/>
    <w:rsid w:val="00534617"/>
    <w:rsid w:val="00536342"/>
    <w:rsid w:val="00537C59"/>
    <w:rsid w:val="00541ED5"/>
    <w:rsid w:val="005423E7"/>
    <w:rsid w:val="00543610"/>
    <w:rsid w:val="00546FAC"/>
    <w:rsid w:val="00546FBF"/>
    <w:rsid w:val="00554D1A"/>
    <w:rsid w:val="005564B0"/>
    <w:rsid w:val="00557B29"/>
    <w:rsid w:val="00560478"/>
    <w:rsid w:val="00561961"/>
    <w:rsid w:val="00564AF9"/>
    <w:rsid w:val="005755CC"/>
    <w:rsid w:val="005762FB"/>
    <w:rsid w:val="00576A19"/>
    <w:rsid w:val="00576B80"/>
    <w:rsid w:val="00576D40"/>
    <w:rsid w:val="00582242"/>
    <w:rsid w:val="005833D0"/>
    <w:rsid w:val="005866B5"/>
    <w:rsid w:val="00587CBF"/>
    <w:rsid w:val="00593C2F"/>
    <w:rsid w:val="0059569A"/>
    <w:rsid w:val="00597159"/>
    <w:rsid w:val="005974E5"/>
    <w:rsid w:val="005A09DB"/>
    <w:rsid w:val="005A1B6E"/>
    <w:rsid w:val="005A441E"/>
    <w:rsid w:val="005A4A57"/>
    <w:rsid w:val="005A6F64"/>
    <w:rsid w:val="005A7453"/>
    <w:rsid w:val="005A74CF"/>
    <w:rsid w:val="005A7866"/>
    <w:rsid w:val="005B3661"/>
    <w:rsid w:val="005B6131"/>
    <w:rsid w:val="005B720A"/>
    <w:rsid w:val="005B73BA"/>
    <w:rsid w:val="005C2108"/>
    <w:rsid w:val="005C217B"/>
    <w:rsid w:val="005D09B8"/>
    <w:rsid w:val="005D2130"/>
    <w:rsid w:val="005D223A"/>
    <w:rsid w:val="005D59B0"/>
    <w:rsid w:val="005D71E4"/>
    <w:rsid w:val="005E018B"/>
    <w:rsid w:val="005E0888"/>
    <w:rsid w:val="005E1351"/>
    <w:rsid w:val="005E2B07"/>
    <w:rsid w:val="005E3868"/>
    <w:rsid w:val="005E55D1"/>
    <w:rsid w:val="005F02A3"/>
    <w:rsid w:val="005F2096"/>
    <w:rsid w:val="005F3C00"/>
    <w:rsid w:val="00601333"/>
    <w:rsid w:val="00602029"/>
    <w:rsid w:val="00602143"/>
    <w:rsid w:val="00605713"/>
    <w:rsid w:val="006069A4"/>
    <w:rsid w:val="00607880"/>
    <w:rsid w:val="00613195"/>
    <w:rsid w:val="006157EF"/>
    <w:rsid w:val="00616B9C"/>
    <w:rsid w:val="006171E2"/>
    <w:rsid w:val="00620919"/>
    <w:rsid w:val="00620C3C"/>
    <w:rsid w:val="00621FCD"/>
    <w:rsid w:val="00622E78"/>
    <w:rsid w:val="00625586"/>
    <w:rsid w:val="0063152E"/>
    <w:rsid w:val="00631B03"/>
    <w:rsid w:val="0063212F"/>
    <w:rsid w:val="0063247C"/>
    <w:rsid w:val="00633B08"/>
    <w:rsid w:val="00633B99"/>
    <w:rsid w:val="00633C27"/>
    <w:rsid w:val="00636168"/>
    <w:rsid w:val="00636A61"/>
    <w:rsid w:val="00636B56"/>
    <w:rsid w:val="0064110D"/>
    <w:rsid w:val="0064182A"/>
    <w:rsid w:val="00643CB2"/>
    <w:rsid w:val="00647F3D"/>
    <w:rsid w:val="006506EF"/>
    <w:rsid w:val="00650F4E"/>
    <w:rsid w:val="00651BE6"/>
    <w:rsid w:val="00655835"/>
    <w:rsid w:val="0066309F"/>
    <w:rsid w:val="00663120"/>
    <w:rsid w:val="006661E9"/>
    <w:rsid w:val="00667BB5"/>
    <w:rsid w:val="006747C9"/>
    <w:rsid w:val="006766F1"/>
    <w:rsid w:val="00681444"/>
    <w:rsid w:val="00682D5A"/>
    <w:rsid w:val="00683708"/>
    <w:rsid w:val="00690909"/>
    <w:rsid w:val="0069211B"/>
    <w:rsid w:val="00692B1E"/>
    <w:rsid w:val="00695AE9"/>
    <w:rsid w:val="006963FC"/>
    <w:rsid w:val="00696809"/>
    <w:rsid w:val="006A0C7A"/>
    <w:rsid w:val="006A1716"/>
    <w:rsid w:val="006A3983"/>
    <w:rsid w:val="006A3E93"/>
    <w:rsid w:val="006A3F34"/>
    <w:rsid w:val="006A5E7D"/>
    <w:rsid w:val="006A6EBB"/>
    <w:rsid w:val="006B021E"/>
    <w:rsid w:val="006B09E7"/>
    <w:rsid w:val="006B10B6"/>
    <w:rsid w:val="006B2B1F"/>
    <w:rsid w:val="006B2F35"/>
    <w:rsid w:val="006B4661"/>
    <w:rsid w:val="006B4915"/>
    <w:rsid w:val="006B6AA1"/>
    <w:rsid w:val="006C05D5"/>
    <w:rsid w:val="006C2875"/>
    <w:rsid w:val="006C329D"/>
    <w:rsid w:val="006C4AED"/>
    <w:rsid w:val="006C6062"/>
    <w:rsid w:val="006C6AC0"/>
    <w:rsid w:val="006D1828"/>
    <w:rsid w:val="006D3DA5"/>
    <w:rsid w:val="006D507E"/>
    <w:rsid w:val="006D6956"/>
    <w:rsid w:val="006D6E84"/>
    <w:rsid w:val="006E0454"/>
    <w:rsid w:val="006E0460"/>
    <w:rsid w:val="006E0780"/>
    <w:rsid w:val="006E10B9"/>
    <w:rsid w:val="006E11DE"/>
    <w:rsid w:val="006E2460"/>
    <w:rsid w:val="006E2C87"/>
    <w:rsid w:val="006E61E8"/>
    <w:rsid w:val="006E6F8D"/>
    <w:rsid w:val="006F188D"/>
    <w:rsid w:val="006F4192"/>
    <w:rsid w:val="006F6AAA"/>
    <w:rsid w:val="006F6F0F"/>
    <w:rsid w:val="006F792E"/>
    <w:rsid w:val="006F7EA3"/>
    <w:rsid w:val="00700BF6"/>
    <w:rsid w:val="0070657B"/>
    <w:rsid w:val="00706B3A"/>
    <w:rsid w:val="00707111"/>
    <w:rsid w:val="00707423"/>
    <w:rsid w:val="00707BF0"/>
    <w:rsid w:val="0071045C"/>
    <w:rsid w:val="00711136"/>
    <w:rsid w:val="00711B8B"/>
    <w:rsid w:val="007127C3"/>
    <w:rsid w:val="00712BCA"/>
    <w:rsid w:val="007136D4"/>
    <w:rsid w:val="0071437C"/>
    <w:rsid w:val="00716E1C"/>
    <w:rsid w:val="00717B27"/>
    <w:rsid w:val="00717DC7"/>
    <w:rsid w:val="00722F8A"/>
    <w:rsid w:val="00723189"/>
    <w:rsid w:val="00726932"/>
    <w:rsid w:val="00731990"/>
    <w:rsid w:val="00732A32"/>
    <w:rsid w:val="00732B69"/>
    <w:rsid w:val="00734918"/>
    <w:rsid w:val="00734A79"/>
    <w:rsid w:val="007379C4"/>
    <w:rsid w:val="00740DFA"/>
    <w:rsid w:val="00741CA2"/>
    <w:rsid w:val="00743277"/>
    <w:rsid w:val="007437AF"/>
    <w:rsid w:val="00744A19"/>
    <w:rsid w:val="00746E42"/>
    <w:rsid w:val="00750230"/>
    <w:rsid w:val="00752541"/>
    <w:rsid w:val="0075334F"/>
    <w:rsid w:val="00754198"/>
    <w:rsid w:val="0075617E"/>
    <w:rsid w:val="007564BA"/>
    <w:rsid w:val="00760488"/>
    <w:rsid w:val="00760EA9"/>
    <w:rsid w:val="007625C6"/>
    <w:rsid w:val="00764430"/>
    <w:rsid w:val="007653AC"/>
    <w:rsid w:val="007656B7"/>
    <w:rsid w:val="00766F8A"/>
    <w:rsid w:val="007674CC"/>
    <w:rsid w:val="00770151"/>
    <w:rsid w:val="00775516"/>
    <w:rsid w:val="007755E4"/>
    <w:rsid w:val="007778F2"/>
    <w:rsid w:val="00781712"/>
    <w:rsid w:val="00781FCD"/>
    <w:rsid w:val="00784301"/>
    <w:rsid w:val="00785E51"/>
    <w:rsid w:val="00786242"/>
    <w:rsid w:val="00790C6D"/>
    <w:rsid w:val="00792C26"/>
    <w:rsid w:val="007942EF"/>
    <w:rsid w:val="00794BAD"/>
    <w:rsid w:val="007A01C0"/>
    <w:rsid w:val="007A02C9"/>
    <w:rsid w:val="007A0F72"/>
    <w:rsid w:val="007A1534"/>
    <w:rsid w:val="007A307B"/>
    <w:rsid w:val="007A30AC"/>
    <w:rsid w:val="007A335D"/>
    <w:rsid w:val="007A494A"/>
    <w:rsid w:val="007A4BD7"/>
    <w:rsid w:val="007A66EB"/>
    <w:rsid w:val="007B0563"/>
    <w:rsid w:val="007B10A6"/>
    <w:rsid w:val="007B275A"/>
    <w:rsid w:val="007B40FF"/>
    <w:rsid w:val="007C1A44"/>
    <w:rsid w:val="007C2B2A"/>
    <w:rsid w:val="007C3FE3"/>
    <w:rsid w:val="007C4197"/>
    <w:rsid w:val="007C5D2E"/>
    <w:rsid w:val="007D40C7"/>
    <w:rsid w:val="007D4C7A"/>
    <w:rsid w:val="007E482C"/>
    <w:rsid w:val="007E6017"/>
    <w:rsid w:val="007E777E"/>
    <w:rsid w:val="007F099D"/>
    <w:rsid w:val="007F3D63"/>
    <w:rsid w:val="007F46DE"/>
    <w:rsid w:val="007F6953"/>
    <w:rsid w:val="00800603"/>
    <w:rsid w:val="00803F3B"/>
    <w:rsid w:val="00806641"/>
    <w:rsid w:val="00815325"/>
    <w:rsid w:val="00820E86"/>
    <w:rsid w:val="00824D45"/>
    <w:rsid w:val="00825097"/>
    <w:rsid w:val="00825D44"/>
    <w:rsid w:val="00830F33"/>
    <w:rsid w:val="00833A17"/>
    <w:rsid w:val="0083513F"/>
    <w:rsid w:val="00835503"/>
    <w:rsid w:val="0083599D"/>
    <w:rsid w:val="00836500"/>
    <w:rsid w:val="00836F37"/>
    <w:rsid w:val="00836FDA"/>
    <w:rsid w:val="008372D4"/>
    <w:rsid w:val="008377FE"/>
    <w:rsid w:val="00841206"/>
    <w:rsid w:val="00843014"/>
    <w:rsid w:val="0084380E"/>
    <w:rsid w:val="00844098"/>
    <w:rsid w:val="00844EDF"/>
    <w:rsid w:val="008469CB"/>
    <w:rsid w:val="00846D1B"/>
    <w:rsid w:val="00850574"/>
    <w:rsid w:val="00851CD1"/>
    <w:rsid w:val="00855A63"/>
    <w:rsid w:val="00857428"/>
    <w:rsid w:val="00860229"/>
    <w:rsid w:val="008620FC"/>
    <w:rsid w:val="008726BF"/>
    <w:rsid w:val="00873B79"/>
    <w:rsid w:val="00875032"/>
    <w:rsid w:val="00883502"/>
    <w:rsid w:val="00890267"/>
    <w:rsid w:val="00891741"/>
    <w:rsid w:val="0089336C"/>
    <w:rsid w:val="0089500B"/>
    <w:rsid w:val="00896F5E"/>
    <w:rsid w:val="008A3C35"/>
    <w:rsid w:val="008A704D"/>
    <w:rsid w:val="008A7824"/>
    <w:rsid w:val="008B1A00"/>
    <w:rsid w:val="008B1AAF"/>
    <w:rsid w:val="008B245E"/>
    <w:rsid w:val="008B30E8"/>
    <w:rsid w:val="008B45E7"/>
    <w:rsid w:val="008B6A4E"/>
    <w:rsid w:val="008B7631"/>
    <w:rsid w:val="008B7B09"/>
    <w:rsid w:val="008D037F"/>
    <w:rsid w:val="008D11F1"/>
    <w:rsid w:val="008D1EAC"/>
    <w:rsid w:val="008D262C"/>
    <w:rsid w:val="008D3518"/>
    <w:rsid w:val="008D4777"/>
    <w:rsid w:val="008D5FF2"/>
    <w:rsid w:val="008D6170"/>
    <w:rsid w:val="008D7740"/>
    <w:rsid w:val="008E0A52"/>
    <w:rsid w:val="008E3E95"/>
    <w:rsid w:val="008E3F2C"/>
    <w:rsid w:val="008E4413"/>
    <w:rsid w:val="008E5E04"/>
    <w:rsid w:val="008E6399"/>
    <w:rsid w:val="008E7DF3"/>
    <w:rsid w:val="008F08A3"/>
    <w:rsid w:val="008F3D9C"/>
    <w:rsid w:val="008F53CA"/>
    <w:rsid w:val="008F6A1C"/>
    <w:rsid w:val="00900A9C"/>
    <w:rsid w:val="0090285A"/>
    <w:rsid w:val="00905E31"/>
    <w:rsid w:val="00907A76"/>
    <w:rsid w:val="00911B85"/>
    <w:rsid w:val="0091247E"/>
    <w:rsid w:val="00912E4A"/>
    <w:rsid w:val="00914826"/>
    <w:rsid w:val="00914891"/>
    <w:rsid w:val="00914CCB"/>
    <w:rsid w:val="00916C59"/>
    <w:rsid w:val="0091718D"/>
    <w:rsid w:val="00920DAE"/>
    <w:rsid w:val="00922A5B"/>
    <w:rsid w:val="009277CA"/>
    <w:rsid w:val="0092794C"/>
    <w:rsid w:val="00933482"/>
    <w:rsid w:val="00934127"/>
    <w:rsid w:val="009358F8"/>
    <w:rsid w:val="0093599E"/>
    <w:rsid w:val="00936358"/>
    <w:rsid w:val="00937293"/>
    <w:rsid w:val="00941CC7"/>
    <w:rsid w:val="00944B5C"/>
    <w:rsid w:val="00944F36"/>
    <w:rsid w:val="009453FA"/>
    <w:rsid w:val="0094546A"/>
    <w:rsid w:val="00946088"/>
    <w:rsid w:val="00950BE3"/>
    <w:rsid w:val="009517F6"/>
    <w:rsid w:val="009529AC"/>
    <w:rsid w:val="00952EC2"/>
    <w:rsid w:val="0095467D"/>
    <w:rsid w:val="00967725"/>
    <w:rsid w:val="00967B14"/>
    <w:rsid w:val="0097220C"/>
    <w:rsid w:val="009727E7"/>
    <w:rsid w:val="00976CBD"/>
    <w:rsid w:val="009779EA"/>
    <w:rsid w:val="00977AFB"/>
    <w:rsid w:val="00981EC2"/>
    <w:rsid w:val="00985FA2"/>
    <w:rsid w:val="00987473"/>
    <w:rsid w:val="0099026C"/>
    <w:rsid w:val="0099134B"/>
    <w:rsid w:val="00991970"/>
    <w:rsid w:val="009942CA"/>
    <w:rsid w:val="00996F41"/>
    <w:rsid w:val="009A1E4D"/>
    <w:rsid w:val="009A3FE7"/>
    <w:rsid w:val="009A6377"/>
    <w:rsid w:val="009B38F9"/>
    <w:rsid w:val="009C17CC"/>
    <w:rsid w:val="009C29F7"/>
    <w:rsid w:val="009C388E"/>
    <w:rsid w:val="009C44FA"/>
    <w:rsid w:val="009C5086"/>
    <w:rsid w:val="009C5D2B"/>
    <w:rsid w:val="009D2870"/>
    <w:rsid w:val="009D5F18"/>
    <w:rsid w:val="009D6DE9"/>
    <w:rsid w:val="009D72F0"/>
    <w:rsid w:val="009E40BB"/>
    <w:rsid w:val="009E4560"/>
    <w:rsid w:val="009F1551"/>
    <w:rsid w:val="009F287D"/>
    <w:rsid w:val="009F2BCB"/>
    <w:rsid w:val="009F36C6"/>
    <w:rsid w:val="009F5A9C"/>
    <w:rsid w:val="009F77AC"/>
    <w:rsid w:val="00A00866"/>
    <w:rsid w:val="00A0295F"/>
    <w:rsid w:val="00A02DD0"/>
    <w:rsid w:val="00A03FE3"/>
    <w:rsid w:val="00A04B05"/>
    <w:rsid w:val="00A05A68"/>
    <w:rsid w:val="00A0641E"/>
    <w:rsid w:val="00A06DBD"/>
    <w:rsid w:val="00A127EB"/>
    <w:rsid w:val="00A1770B"/>
    <w:rsid w:val="00A2013C"/>
    <w:rsid w:val="00A22D85"/>
    <w:rsid w:val="00A24026"/>
    <w:rsid w:val="00A241EE"/>
    <w:rsid w:val="00A24D51"/>
    <w:rsid w:val="00A32209"/>
    <w:rsid w:val="00A32505"/>
    <w:rsid w:val="00A3271A"/>
    <w:rsid w:val="00A33F9A"/>
    <w:rsid w:val="00A37CCF"/>
    <w:rsid w:val="00A40D68"/>
    <w:rsid w:val="00A40EE3"/>
    <w:rsid w:val="00A411D2"/>
    <w:rsid w:val="00A42A3E"/>
    <w:rsid w:val="00A42B52"/>
    <w:rsid w:val="00A43A57"/>
    <w:rsid w:val="00A546CA"/>
    <w:rsid w:val="00A5540F"/>
    <w:rsid w:val="00A5698D"/>
    <w:rsid w:val="00A57D40"/>
    <w:rsid w:val="00A60921"/>
    <w:rsid w:val="00A60BF4"/>
    <w:rsid w:val="00A620AE"/>
    <w:rsid w:val="00A625A6"/>
    <w:rsid w:val="00A633B6"/>
    <w:rsid w:val="00A6699C"/>
    <w:rsid w:val="00A71167"/>
    <w:rsid w:val="00A711EC"/>
    <w:rsid w:val="00A73818"/>
    <w:rsid w:val="00A74FC5"/>
    <w:rsid w:val="00A75437"/>
    <w:rsid w:val="00A75A48"/>
    <w:rsid w:val="00A75B82"/>
    <w:rsid w:val="00A76389"/>
    <w:rsid w:val="00A76A92"/>
    <w:rsid w:val="00A7711A"/>
    <w:rsid w:val="00A779C4"/>
    <w:rsid w:val="00A801C6"/>
    <w:rsid w:val="00A817C0"/>
    <w:rsid w:val="00A81E28"/>
    <w:rsid w:val="00A82F16"/>
    <w:rsid w:val="00A830C6"/>
    <w:rsid w:val="00A830F4"/>
    <w:rsid w:val="00A844C3"/>
    <w:rsid w:val="00A9058C"/>
    <w:rsid w:val="00A90620"/>
    <w:rsid w:val="00A90838"/>
    <w:rsid w:val="00A91710"/>
    <w:rsid w:val="00A91772"/>
    <w:rsid w:val="00A952DF"/>
    <w:rsid w:val="00A97495"/>
    <w:rsid w:val="00AA01AC"/>
    <w:rsid w:val="00AA0292"/>
    <w:rsid w:val="00AA061F"/>
    <w:rsid w:val="00AA0EB0"/>
    <w:rsid w:val="00AA324C"/>
    <w:rsid w:val="00AA5007"/>
    <w:rsid w:val="00AA5AC8"/>
    <w:rsid w:val="00AA5B36"/>
    <w:rsid w:val="00AB1153"/>
    <w:rsid w:val="00AB59ED"/>
    <w:rsid w:val="00AB6BB4"/>
    <w:rsid w:val="00AC1953"/>
    <w:rsid w:val="00AC2347"/>
    <w:rsid w:val="00AC28C7"/>
    <w:rsid w:val="00AC3BE4"/>
    <w:rsid w:val="00AC59CA"/>
    <w:rsid w:val="00AC6B7B"/>
    <w:rsid w:val="00AC7891"/>
    <w:rsid w:val="00AD15BB"/>
    <w:rsid w:val="00AD4781"/>
    <w:rsid w:val="00AD596A"/>
    <w:rsid w:val="00AD5D14"/>
    <w:rsid w:val="00AD77D1"/>
    <w:rsid w:val="00AE0FFA"/>
    <w:rsid w:val="00AE4605"/>
    <w:rsid w:val="00AE732C"/>
    <w:rsid w:val="00AE7989"/>
    <w:rsid w:val="00AF1D9C"/>
    <w:rsid w:val="00AF23F5"/>
    <w:rsid w:val="00AF38D9"/>
    <w:rsid w:val="00AF511C"/>
    <w:rsid w:val="00B00D80"/>
    <w:rsid w:val="00B02218"/>
    <w:rsid w:val="00B04363"/>
    <w:rsid w:val="00B078E5"/>
    <w:rsid w:val="00B1034C"/>
    <w:rsid w:val="00B1064D"/>
    <w:rsid w:val="00B13FA9"/>
    <w:rsid w:val="00B17109"/>
    <w:rsid w:val="00B17623"/>
    <w:rsid w:val="00B17B27"/>
    <w:rsid w:val="00B206D8"/>
    <w:rsid w:val="00B22844"/>
    <w:rsid w:val="00B248FA"/>
    <w:rsid w:val="00B26843"/>
    <w:rsid w:val="00B27A8E"/>
    <w:rsid w:val="00B27BBE"/>
    <w:rsid w:val="00B27EB0"/>
    <w:rsid w:val="00B302A3"/>
    <w:rsid w:val="00B3039E"/>
    <w:rsid w:val="00B30819"/>
    <w:rsid w:val="00B31B49"/>
    <w:rsid w:val="00B31C35"/>
    <w:rsid w:val="00B3284E"/>
    <w:rsid w:val="00B36E31"/>
    <w:rsid w:val="00B43951"/>
    <w:rsid w:val="00B448CD"/>
    <w:rsid w:val="00B50E48"/>
    <w:rsid w:val="00B51145"/>
    <w:rsid w:val="00B51391"/>
    <w:rsid w:val="00B52232"/>
    <w:rsid w:val="00B52AE5"/>
    <w:rsid w:val="00B559C9"/>
    <w:rsid w:val="00B56254"/>
    <w:rsid w:val="00B564BC"/>
    <w:rsid w:val="00B61A57"/>
    <w:rsid w:val="00B62DD5"/>
    <w:rsid w:val="00B63F75"/>
    <w:rsid w:val="00B64759"/>
    <w:rsid w:val="00B7272D"/>
    <w:rsid w:val="00B72AF8"/>
    <w:rsid w:val="00B77F3D"/>
    <w:rsid w:val="00B84020"/>
    <w:rsid w:val="00B9581E"/>
    <w:rsid w:val="00B966A6"/>
    <w:rsid w:val="00B97ED2"/>
    <w:rsid w:val="00BA2EE7"/>
    <w:rsid w:val="00BA622E"/>
    <w:rsid w:val="00BA64F5"/>
    <w:rsid w:val="00BA7D1D"/>
    <w:rsid w:val="00BB036E"/>
    <w:rsid w:val="00BB1D2C"/>
    <w:rsid w:val="00BB27F2"/>
    <w:rsid w:val="00BB384D"/>
    <w:rsid w:val="00BB4D94"/>
    <w:rsid w:val="00BB5F22"/>
    <w:rsid w:val="00BB6436"/>
    <w:rsid w:val="00BB674B"/>
    <w:rsid w:val="00BB78C6"/>
    <w:rsid w:val="00BC02C9"/>
    <w:rsid w:val="00BC22A0"/>
    <w:rsid w:val="00BC25FF"/>
    <w:rsid w:val="00BC37EE"/>
    <w:rsid w:val="00BC3CED"/>
    <w:rsid w:val="00BC4F05"/>
    <w:rsid w:val="00BC6916"/>
    <w:rsid w:val="00BD1BEA"/>
    <w:rsid w:val="00BD32F5"/>
    <w:rsid w:val="00BD3F77"/>
    <w:rsid w:val="00BD5CBA"/>
    <w:rsid w:val="00BD61FC"/>
    <w:rsid w:val="00BD6578"/>
    <w:rsid w:val="00BD70BA"/>
    <w:rsid w:val="00BE1C85"/>
    <w:rsid w:val="00BE5423"/>
    <w:rsid w:val="00BF079C"/>
    <w:rsid w:val="00BF0A0E"/>
    <w:rsid w:val="00BF561F"/>
    <w:rsid w:val="00BF6830"/>
    <w:rsid w:val="00C0228A"/>
    <w:rsid w:val="00C05E60"/>
    <w:rsid w:val="00C11280"/>
    <w:rsid w:val="00C14459"/>
    <w:rsid w:val="00C20D38"/>
    <w:rsid w:val="00C21172"/>
    <w:rsid w:val="00C249B0"/>
    <w:rsid w:val="00C260DF"/>
    <w:rsid w:val="00C2640A"/>
    <w:rsid w:val="00C274AE"/>
    <w:rsid w:val="00C306AE"/>
    <w:rsid w:val="00C30EA3"/>
    <w:rsid w:val="00C32FFE"/>
    <w:rsid w:val="00C3440D"/>
    <w:rsid w:val="00C35B5E"/>
    <w:rsid w:val="00C35D52"/>
    <w:rsid w:val="00C421A8"/>
    <w:rsid w:val="00C422F7"/>
    <w:rsid w:val="00C46B70"/>
    <w:rsid w:val="00C4702C"/>
    <w:rsid w:val="00C472B6"/>
    <w:rsid w:val="00C47640"/>
    <w:rsid w:val="00C5209A"/>
    <w:rsid w:val="00C52C90"/>
    <w:rsid w:val="00C53365"/>
    <w:rsid w:val="00C53AE8"/>
    <w:rsid w:val="00C56E88"/>
    <w:rsid w:val="00C570F7"/>
    <w:rsid w:val="00C6129C"/>
    <w:rsid w:val="00C64684"/>
    <w:rsid w:val="00C67DFD"/>
    <w:rsid w:val="00C70BBD"/>
    <w:rsid w:val="00C74017"/>
    <w:rsid w:val="00C74B77"/>
    <w:rsid w:val="00C75962"/>
    <w:rsid w:val="00C82526"/>
    <w:rsid w:val="00C834D2"/>
    <w:rsid w:val="00C83A00"/>
    <w:rsid w:val="00C84FD5"/>
    <w:rsid w:val="00C8704D"/>
    <w:rsid w:val="00C87ED4"/>
    <w:rsid w:val="00C911CD"/>
    <w:rsid w:val="00C94164"/>
    <w:rsid w:val="00C9547F"/>
    <w:rsid w:val="00C9594F"/>
    <w:rsid w:val="00C97256"/>
    <w:rsid w:val="00CA2486"/>
    <w:rsid w:val="00CA445F"/>
    <w:rsid w:val="00CA4830"/>
    <w:rsid w:val="00CA7325"/>
    <w:rsid w:val="00CB0671"/>
    <w:rsid w:val="00CB1239"/>
    <w:rsid w:val="00CB1980"/>
    <w:rsid w:val="00CB4A50"/>
    <w:rsid w:val="00CB4D70"/>
    <w:rsid w:val="00CC0CF5"/>
    <w:rsid w:val="00CC3FB2"/>
    <w:rsid w:val="00CC5076"/>
    <w:rsid w:val="00CD2CFF"/>
    <w:rsid w:val="00CD3F40"/>
    <w:rsid w:val="00CE537D"/>
    <w:rsid w:val="00CF135F"/>
    <w:rsid w:val="00D032B3"/>
    <w:rsid w:val="00D0428C"/>
    <w:rsid w:val="00D10B9D"/>
    <w:rsid w:val="00D10F28"/>
    <w:rsid w:val="00D1266D"/>
    <w:rsid w:val="00D13478"/>
    <w:rsid w:val="00D13551"/>
    <w:rsid w:val="00D1384B"/>
    <w:rsid w:val="00D211B6"/>
    <w:rsid w:val="00D22C36"/>
    <w:rsid w:val="00D232B4"/>
    <w:rsid w:val="00D24C7A"/>
    <w:rsid w:val="00D27158"/>
    <w:rsid w:val="00D27CB7"/>
    <w:rsid w:val="00D32311"/>
    <w:rsid w:val="00D3737A"/>
    <w:rsid w:val="00D376CB"/>
    <w:rsid w:val="00D37CB5"/>
    <w:rsid w:val="00D41C23"/>
    <w:rsid w:val="00D436ED"/>
    <w:rsid w:val="00D44716"/>
    <w:rsid w:val="00D45BD0"/>
    <w:rsid w:val="00D46422"/>
    <w:rsid w:val="00D50A64"/>
    <w:rsid w:val="00D6012D"/>
    <w:rsid w:val="00D618C7"/>
    <w:rsid w:val="00D630B7"/>
    <w:rsid w:val="00D649EB"/>
    <w:rsid w:val="00D652AA"/>
    <w:rsid w:val="00D72517"/>
    <w:rsid w:val="00D726A1"/>
    <w:rsid w:val="00D81A90"/>
    <w:rsid w:val="00D81FB8"/>
    <w:rsid w:val="00D820A7"/>
    <w:rsid w:val="00D83CDF"/>
    <w:rsid w:val="00D852EC"/>
    <w:rsid w:val="00D86978"/>
    <w:rsid w:val="00D871AD"/>
    <w:rsid w:val="00D87E60"/>
    <w:rsid w:val="00D92FF2"/>
    <w:rsid w:val="00D93055"/>
    <w:rsid w:val="00D94AA6"/>
    <w:rsid w:val="00D95994"/>
    <w:rsid w:val="00D95DA8"/>
    <w:rsid w:val="00D9660B"/>
    <w:rsid w:val="00D97EF6"/>
    <w:rsid w:val="00DA52F3"/>
    <w:rsid w:val="00DA6DFF"/>
    <w:rsid w:val="00DA7910"/>
    <w:rsid w:val="00DB14D2"/>
    <w:rsid w:val="00DB236F"/>
    <w:rsid w:val="00DB251F"/>
    <w:rsid w:val="00DB3DF5"/>
    <w:rsid w:val="00DB6580"/>
    <w:rsid w:val="00DB660B"/>
    <w:rsid w:val="00DB6C41"/>
    <w:rsid w:val="00DC125B"/>
    <w:rsid w:val="00DC21EA"/>
    <w:rsid w:val="00DC3FB6"/>
    <w:rsid w:val="00DD0B95"/>
    <w:rsid w:val="00DD3F63"/>
    <w:rsid w:val="00DD6ED4"/>
    <w:rsid w:val="00DD7C83"/>
    <w:rsid w:val="00DD7E65"/>
    <w:rsid w:val="00DE2CE8"/>
    <w:rsid w:val="00DE4070"/>
    <w:rsid w:val="00DE4CF8"/>
    <w:rsid w:val="00DF15A4"/>
    <w:rsid w:val="00DF4BEA"/>
    <w:rsid w:val="00DF622C"/>
    <w:rsid w:val="00E00D10"/>
    <w:rsid w:val="00E00E8C"/>
    <w:rsid w:val="00E01A37"/>
    <w:rsid w:val="00E0300D"/>
    <w:rsid w:val="00E0313C"/>
    <w:rsid w:val="00E04950"/>
    <w:rsid w:val="00E078DF"/>
    <w:rsid w:val="00E11367"/>
    <w:rsid w:val="00E12918"/>
    <w:rsid w:val="00E14967"/>
    <w:rsid w:val="00E14DAD"/>
    <w:rsid w:val="00E2058F"/>
    <w:rsid w:val="00E216AC"/>
    <w:rsid w:val="00E2308A"/>
    <w:rsid w:val="00E2417F"/>
    <w:rsid w:val="00E25C02"/>
    <w:rsid w:val="00E32F57"/>
    <w:rsid w:val="00E3352A"/>
    <w:rsid w:val="00E335C3"/>
    <w:rsid w:val="00E34228"/>
    <w:rsid w:val="00E344C1"/>
    <w:rsid w:val="00E34F14"/>
    <w:rsid w:val="00E35BBB"/>
    <w:rsid w:val="00E35BBD"/>
    <w:rsid w:val="00E363F8"/>
    <w:rsid w:val="00E36532"/>
    <w:rsid w:val="00E368E5"/>
    <w:rsid w:val="00E379E0"/>
    <w:rsid w:val="00E4027A"/>
    <w:rsid w:val="00E41AAD"/>
    <w:rsid w:val="00E52302"/>
    <w:rsid w:val="00E5453F"/>
    <w:rsid w:val="00E54A4C"/>
    <w:rsid w:val="00E5518C"/>
    <w:rsid w:val="00E552E1"/>
    <w:rsid w:val="00E57033"/>
    <w:rsid w:val="00E605B0"/>
    <w:rsid w:val="00E606DD"/>
    <w:rsid w:val="00E65C63"/>
    <w:rsid w:val="00E65FB8"/>
    <w:rsid w:val="00E6756F"/>
    <w:rsid w:val="00E67B3E"/>
    <w:rsid w:val="00E7367C"/>
    <w:rsid w:val="00E73EDB"/>
    <w:rsid w:val="00E748FA"/>
    <w:rsid w:val="00E7558B"/>
    <w:rsid w:val="00E76F69"/>
    <w:rsid w:val="00E77FC6"/>
    <w:rsid w:val="00E809CB"/>
    <w:rsid w:val="00E81DF0"/>
    <w:rsid w:val="00E822BC"/>
    <w:rsid w:val="00E86B6B"/>
    <w:rsid w:val="00E8766E"/>
    <w:rsid w:val="00E95C36"/>
    <w:rsid w:val="00E95E26"/>
    <w:rsid w:val="00E967F6"/>
    <w:rsid w:val="00E9729F"/>
    <w:rsid w:val="00E97AB1"/>
    <w:rsid w:val="00EA1002"/>
    <w:rsid w:val="00EA1ACD"/>
    <w:rsid w:val="00EA5961"/>
    <w:rsid w:val="00EA67DD"/>
    <w:rsid w:val="00EB07E2"/>
    <w:rsid w:val="00EB0E6A"/>
    <w:rsid w:val="00EB15E8"/>
    <w:rsid w:val="00EB3646"/>
    <w:rsid w:val="00EB59BF"/>
    <w:rsid w:val="00EB5D89"/>
    <w:rsid w:val="00EC1C56"/>
    <w:rsid w:val="00EC34B0"/>
    <w:rsid w:val="00EC486D"/>
    <w:rsid w:val="00EC5E47"/>
    <w:rsid w:val="00EC5F44"/>
    <w:rsid w:val="00EC7410"/>
    <w:rsid w:val="00ED3A69"/>
    <w:rsid w:val="00ED6CC4"/>
    <w:rsid w:val="00EE17C8"/>
    <w:rsid w:val="00EE1B93"/>
    <w:rsid w:val="00EE2CDB"/>
    <w:rsid w:val="00EE2DF7"/>
    <w:rsid w:val="00EE3255"/>
    <w:rsid w:val="00EE455D"/>
    <w:rsid w:val="00EE4912"/>
    <w:rsid w:val="00EE4D2B"/>
    <w:rsid w:val="00EE586F"/>
    <w:rsid w:val="00EE774C"/>
    <w:rsid w:val="00EF2BCB"/>
    <w:rsid w:val="00EF5403"/>
    <w:rsid w:val="00F02003"/>
    <w:rsid w:val="00F02FE6"/>
    <w:rsid w:val="00F05609"/>
    <w:rsid w:val="00F05C72"/>
    <w:rsid w:val="00F068C7"/>
    <w:rsid w:val="00F078C3"/>
    <w:rsid w:val="00F0797C"/>
    <w:rsid w:val="00F10C07"/>
    <w:rsid w:val="00F12A93"/>
    <w:rsid w:val="00F13BD6"/>
    <w:rsid w:val="00F145A2"/>
    <w:rsid w:val="00F14E0B"/>
    <w:rsid w:val="00F15955"/>
    <w:rsid w:val="00F17186"/>
    <w:rsid w:val="00F17B62"/>
    <w:rsid w:val="00F27953"/>
    <w:rsid w:val="00F3315D"/>
    <w:rsid w:val="00F3337A"/>
    <w:rsid w:val="00F35A11"/>
    <w:rsid w:val="00F40110"/>
    <w:rsid w:val="00F42F39"/>
    <w:rsid w:val="00F44D95"/>
    <w:rsid w:val="00F4583A"/>
    <w:rsid w:val="00F47C34"/>
    <w:rsid w:val="00F5040E"/>
    <w:rsid w:val="00F50C5C"/>
    <w:rsid w:val="00F5120C"/>
    <w:rsid w:val="00F512CE"/>
    <w:rsid w:val="00F537B7"/>
    <w:rsid w:val="00F55860"/>
    <w:rsid w:val="00F572FF"/>
    <w:rsid w:val="00F5778F"/>
    <w:rsid w:val="00F67EA1"/>
    <w:rsid w:val="00F71066"/>
    <w:rsid w:val="00F72FAE"/>
    <w:rsid w:val="00F7704D"/>
    <w:rsid w:val="00F81306"/>
    <w:rsid w:val="00F821FB"/>
    <w:rsid w:val="00F823AE"/>
    <w:rsid w:val="00F83E1A"/>
    <w:rsid w:val="00F8658C"/>
    <w:rsid w:val="00F86BDA"/>
    <w:rsid w:val="00F86D6B"/>
    <w:rsid w:val="00F9324B"/>
    <w:rsid w:val="00F95395"/>
    <w:rsid w:val="00F960AC"/>
    <w:rsid w:val="00FA2192"/>
    <w:rsid w:val="00FA373F"/>
    <w:rsid w:val="00FA5F41"/>
    <w:rsid w:val="00FA6D01"/>
    <w:rsid w:val="00FA75FE"/>
    <w:rsid w:val="00FB0D12"/>
    <w:rsid w:val="00FB6828"/>
    <w:rsid w:val="00FC2890"/>
    <w:rsid w:val="00FC52D8"/>
    <w:rsid w:val="00FC5993"/>
    <w:rsid w:val="00FD0C23"/>
    <w:rsid w:val="00FD0D27"/>
    <w:rsid w:val="00FD2DCC"/>
    <w:rsid w:val="00FE1682"/>
    <w:rsid w:val="00FE63B4"/>
    <w:rsid w:val="00FF0D28"/>
    <w:rsid w:val="00FF246A"/>
    <w:rsid w:val="00FF430F"/>
    <w:rsid w:val="00FF4A81"/>
    <w:rsid w:val="00FF62E8"/>
    <w:rsid w:val="00FF638F"/>
    <w:rsid w:val="00FF66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D0CACC"/>
  <w15:docId w15:val="{FD7B4E95-37D3-46D0-80C2-2C900264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5" w:line="271"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2"/>
      </w:numPr>
      <w:spacing w:after="32"/>
      <w:ind w:left="12"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ListParagraph">
    <w:name w:val="List Paragraph"/>
    <w:basedOn w:val="Normal"/>
    <w:uiPriority w:val="34"/>
    <w:qFormat/>
    <w:rsid w:val="00436201"/>
    <w:pPr>
      <w:ind w:left="720"/>
      <w:contextualSpacing/>
    </w:pPr>
  </w:style>
  <w:style w:type="character" w:styleId="PlaceholderText">
    <w:name w:val="Placeholder Text"/>
    <w:basedOn w:val="DefaultParagraphFont"/>
    <w:uiPriority w:val="99"/>
    <w:semiHidden/>
    <w:rsid w:val="00A22D85"/>
    <w:rPr>
      <w:color w:val="808080"/>
    </w:rPr>
  </w:style>
  <w:style w:type="paragraph" w:styleId="BalloonText">
    <w:name w:val="Balloon Text"/>
    <w:basedOn w:val="Normal"/>
    <w:link w:val="BalloonTextChar"/>
    <w:uiPriority w:val="99"/>
    <w:semiHidden/>
    <w:unhideWhenUsed/>
    <w:rsid w:val="007A4BD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A4BD7"/>
    <w:rPr>
      <w:rFonts w:ascii="Times New Roman" w:eastAsia="Calibri" w:hAnsi="Times New Roman" w:cs="Times New Roman"/>
      <w:color w:val="000000"/>
      <w:sz w:val="18"/>
      <w:szCs w:val="18"/>
    </w:rPr>
  </w:style>
  <w:style w:type="table" w:styleId="TableGrid">
    <w:name w:val="Table Grid"/>
    <w:basedOn w:val="TableNormal"/>
    <w:uiPriority w:val="39"/>
    <w:rsid w:val="00A24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3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994"/>
    <w:rPr>
      <w:rFonts w:ascii="Calibri" w:eastAsia="Calibri" w:hAnsi="Calibri" w:cs="Calibri"/>
      <w:color w:val="000000"/>
    </w:rPr>
  </w:style>
  <w:style w:type="character" w:styleId="CommentReference">
    <w:name w:val="annotation reference"/>
    <w:basedOn w:val="DefaultParagraphFont"/>
    <w:uiPriority w:val="99"/>
    <w:semiHidden/>
    <w:unhideWhenUsed/>
    <w:rsid w:val="006A0C7A"/>
    <w:rPr>
      <w:sz w:val="16"/>
      <w:szCs w:val="16"/>
    </w:rPr>
  </w:style>
  <w:style w:type="paragraph" w:styleId="CommentText">
    <w:name w:val="annotation text"/>
    <w:basedOn w:val="Normal"/>
    <w:link w:val="CommentTextChar"/>
    <w:uiPriority w:val="99"/>
    <w:semiHidden/>
    <w:unhideWhenUsed/>
    <w:rsid w:val="006A0C7A"/>
    <w:pPr>
      <w:spacing w:line="240" w:lineRule="auto"/>
    </w:pPr>
    <w:rPr>
      <w:sz w:val="20"/>
      <w:szCs w:val="20"/>
    </w:rPr>
  </w:style>
  <w:style w:type="character" w:customStyle="1" w:styleId="CommentTextChar">
    <w:name w:val="Comment Text Char"/>
    <w:basedOn w:val="DefaultParagraphFont"/>
    <w:link w:val="CommentText"/>
    <w:uiPriority w:val="99"/>
    <w:semiHidden/>
    <w:rsid w:val="006A0C7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A0C7A"/>
    <w:rPr>
      <w:b/>
      <w:bCs/>
    </w:rPr>
  </w:style>
  <w:style w:type="character" w:customStyle="1" w:styleId="CommentSubjectChar">
    <w:name w:val="Comment Subject Char"/>
    <w:basedOn w:val="CommentTextChar"/>
    <w:link w:val="CommentSubject"/>
    <w:uiPriority w:val="99"/>
    <w:semiHidden/>
    <w:rsid w:val="006A0C7A"/>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115C00C2F60C4498DFF61523CC7834" ma:contentTypeVersion="12" ma:contentTypeDescription="Create a new document." ma:contentTypeScope="" ma:versionID="5e0d60cfb7ad9ad901145dd3469ad9d8">
  <xsd:schema xmlns:xsd="http://www.w3.org/2001/XMLSchema" xmlns:xs="http://www.w3.org/2001/XMLSchema" xmlns:p="http://schemas.microsoft.com/office/2006/metadata/properties" xmlns:ns2="97d0872e-9992-4ee8-b49c-5a9ed9f1eea1" xmlns:ns3="df6f05c4-6b31-4b9b-a797-56171e9556fb" targetNamespace="http://schemas.microsoft.com/office/2006/metadata/properties" ma:root="true" ma:fieldsID="8b23a04d26b7af5bd92144dada740f43" ns2:_="" ns3:_="">
    <xsd:import namespace="97d0872e-9992-4ee8-b49c-5a9ed9f1eea1"/>
    <xsd:import namespace="df6f05c4-6b31-4b9b-a797-56171e9556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0872e-9992-4ee8-b49c-5a9ed9f1e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6f05c4-6b31-4b9b-a797-56171e9556f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02A4E9-A9A4-4F7D-AA44-1981C66291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511200-871B-410E-AA7D-FCD4F7D74C3B}">
  <ds:schemaRefs>
    <ds:schemaRef ds:uri="http://schemas.microsoft.com/sharepoint/v3/contenttype/forms"/>
  </ds:schemaRefs>
</ds:datastoreItem>
</file>

<file path=customXml/itemProps3.xml><?xml version="1.0" encoding="utf-8"?>
<ds:datastoreItem xmlns:ds="http://schemas.openxmlformats.org/officeDocument/2006/customXml" ds:itemID="{8B97F3BB-655A-46C1-A86D-9CB38FACF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0872e-9992-4ee8-b49c-5a9ed9f1eea1"/>
    <ds:schemaRef ds:uri="df6f05c4-6b31-4b9b-a797-56171e955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1976</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RAP Meeting Notes 22.09.17-2.DOCX</vt:lpstr>
    </vt:vector>
  </TitlesOfParts>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 Meeting Notes 22.09.17-2.DOCX</dc:title>
  <dc:subject/>
  <dc:creator>Dawn Sherry</dc:creator>
  <cp:keywords/>
  <cp:lastModifiedBy>Dawn</cp:lastModifiedBy>
  <cp:revision>7</cp:revision>
  <cp:lastPrinted>2019-12-12T00:57:00Z</cp:lastPrinted>
  <dcterms:created xsi:type="dcterms:W3CDTF">2020-05-25T15:07:00Z</dcterms:created>
  <dcterms:modified xsi:type="dcterms:W3CDTF">2020-05-27T08:30:00Z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0x010100DF115C00C2F60C4498DFF61523CC7834</vt:lpwstr>
  </property>
  <property fmtid="{D5CDD505-2E9C-101B-9397-08002B2CF9AE}" pid="3" name="_dlc_DocIdItemGuid">
    <vt:lpwstr>28bc51fb-1909-4624-a7d0-daa2ee022297</vt:lpwstr>
  </property>
</Properties>
</file>